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45B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</w:t>
      </w:r>
    </w:p>
    <w:p w14:paraId="19D0E9F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49A88D8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中国正能量网络传播AI精品案例推荐表</w:t>
      </w:r>
    </w:p>
    <w:bookmarkEnd w:id="0"/>
    <w:p w14:paraId="7A0889B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700"/>
      </w:tblGrid>
      <w:tr w14:paraId="5001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98" w:type="dxa"/>
          </w:tcPr>
          <w:p w14:paraId="59CAA52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案例标题</w:t>
            </w:r>
          </w:p>
        </w:tc>
        <w:tc>
          <w:tcPr>
            <w:tcW w:w="6700" w:type="dxa"/>
          </w:tcPr>
          <w:p w14:paraId="57D4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填报与发布案例一致的标题；有副标题、肩题的，只填报主标题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</w:tc>
      </w:tr>
      <w:tr w14:paraId="11E2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98" w:type="dxa"/>
          </w:tcPr>
          <w:p w14:paraId="38CB17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案例类别</w:t>
            </w:r>
          </w:p>
        </w:tc>
        <w:tc>
          <w:tcPr>
            <w:tcW w:w="6700" w:type="dxa"/>
          </w:tcPr>
          <w:p w14:paraId="33DD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val="en-US" w:eastAsia="zh-CN"/>
              </w:rPr>
              <w:t>包括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视频生成类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图片生成类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val="en-US" w:eastAsia="zh-CN"/>
              </w:rPr>
              <w:t>音乐生成类、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eastAsia="zh-CN"/>
              </w:rPr>
              <w:t>专题专栏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类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其他类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</w:tc>
      </w:tr>
      <w:tr w14:paraId="0BC7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098" w:type="dxa"/>
          </w:tcPr>
          <w:p w14:paraId="0264F79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案例首次</w:t>
            </w:r>
          </w:p>
          <w:p w14:paraId="423DDA1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发布时间</w:t>
            </w:r>
          </w:p>
        </w:tc>
        <w:tc>
          <w:tcPr>
            <w:tcW w:w="6700" w:type="dxa"/>
          </w:tcPr>
          <w:p w14:paraId="272D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发布时间必须介于202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年1月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val="en-US" w:eastAsia="zh-CN"/>
              </w:rPr>
              <w:t>1日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至202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年12月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val="en-US" w:eastAsia="zh-CN"/>
              </w:rPr>
              <w:t>31日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之间，并与报送的案例发布时间完全一致。格式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val="en-US" w:eastAsia="zh-CN"/>
              </w:rPr>
              <w:t>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X年X月X日X时X分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</w:rPr>
              <w:t>。</w:t>
            </w:r>
          </w:p>
        </w:tc>
      </w:tr>
      <w:tr w14:paraId="6952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98" w:type="dxa"/>
          </w:tcPr>
          <w:p w14:paraId="443A849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案例发布平台</w:t>
            </w:r>
          </w:p>
        </w:tc>
        <w:tc>
          <w:tcPr>
            <w:tcW w:w="6700" w:type="dxa"/>
          </w:tcPr>
          <w:p w14:paraId="5ECB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应填报与报送案例一致的1个发布平台。发布平台应填写全称，比如XXX客户端、XXX网站、XXX微博账号、XXX微信公众号。</w:t>
            </w:r>
          </w:p>
        </w:tc>
      </w:tr>
      <w:tr w14:paraId="2662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98" w:type="dxa"/>
          </w:tcPr>
          <w:p w14:paraId="6686411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案例发布网址</w:t>
            </w:r>
          </w:p>
        </w:tc>
        <w:tc>
          <w:tcPr>
            <w:tcW w:w="6700" w:type="dxa"/>
          </w:tcPr>
          <w:p w14:paraId="7300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提供可公开访问的链接，以便核查。</w:t>
            </w:r>
          </w:p>
        </w:tc>
      </w:tr>
      <w:tr w14:paraId="560C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098" w:type="dxa"/>
          </w:tcPr>
          <w:p w14:paraId="2C8E8D3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案例简介</w:t>
            </w:r>
          </w:p>
          <w:p w14:paraId="5EA9121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（限800字以内）</w:t>
            </w:r>
          </w:p>
        </w:tc>
        <w:tc>
          <w:tcPr>
            <w:tcW w:w="6700" w:type="dxa"/>
          </w:tcPr>
          <w:p w14:paraId="49D95FA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扼要说明案例的主题、核心创意、使用AI技术生成的比例及达到的效果细节、AI技术应用的创新点描述，以及作品素材来源、是否原创等。</w:t>
            </w:r>
          </w:p>
        </w:tc>
      </w:tr>
      <w:tr w14:paraId="1F20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098" w:type="dxa"/>
          </w:tcPr>
          <w:p w14:paraId="3EA732F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社会效果</w:t>
            </w:r>
          </w:p>
          <w:p w14:paraId="34F60AB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（限500字以内）</w:t>
            </w:r>
          </w:p>
        </w:tc>
        <w:tc>
          <w:tcPr>
            <w:tcW w:w="6700" w:type="dxa"/>
          </w:tcPr>
          <w:p w14:paraId="6F5B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填写案例刊播后的社会和行业反响，包括获奖情况，转载、引用、点击、转发等数量，受众参与度等情况。</w:t>
            </w:r>
          </w:p>
          <w:p w14:paraId="7357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E2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098" w:type="dxa"/>
          </w:tcPr>
          <w:p w14:paraId="0F13BD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AI技术</w:t>
            </w:r>
          </w:p>
          <w:p w14:paraId="54F36A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应用详情</w:t>
            </w:r>
          </w:p>
        </w:tc>
        <w:tc>
          <w:tcPr>
            <w:tcW w:w="6700" w:type="dxa"/>
          </w:tcPr>
          <w:p w14:paraId="79CB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作品使用的主要国产生成式人工智能大模型/工具名称及版本，备案编号或登记编号。</w:t>
            </w:r>
          </w:p>
        </w:tc>
      </w:tr>
      <w:tr w14:paraId="357B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8" w:type="dxa"/>
          </w:tcPr>
          <w:p w14:paraId="158931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AI技术在案例生产中的具体作用</w:t>
            </w:r>
          </w:p>
        </w:tc>
        <w:tc>
          <w:tcPr>
            <w:tcW w:w="6700" w:type="dxa"/>
          </w:tcPr>
          <w:p w14:paraId="22E3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文生视频/图生视频/文生图/图生图/视频风格迁移/智能配音/智能剪辑/数字人驱动/场景生成/音乐生成/其他（请说明）。</w:t>
            </w:r>
          </w:p>
          <w:p w14:paraId="5DABA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5F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098" w:type="dxa"/>
          </w:tcPr>
          <w:p w14:paraId="253BFE0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报送单位</w:t>
            </w:r>
          </w:p>
        </w:tc>
        <w:tc>
          <w:tcPr>
            <w:tcW w:w="6700" w:type="dxa"/>
          </w:tcPr>
          <w:p w14:paraId="5A5367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报送单位全称</w:t>
            </w:r>
          </w:p>
          <w:p w14:paraId="577FA22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E1B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98" w:type="dxa"/>
          </w:tcPr>
          <w:p w14:paraId="6C0DCE6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  <w:p w14:paraId="373CA4F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6700" w:type="dxa"/>
          </w:tcPr>
          <w:p w14:paraId="0814986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提供联系人姓名及手机号码</w:t>
            </w:r>
          </w:p>
        </w:tc>
      </w:tr>
    </w:tbl>
    <w:p w14:paraId="10097804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63700"/>
    <w:rsid w:val="5766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我的正文"/>
    <w:basedOn w:val="1"/>
    <w:qFormat/>
    <w:uiPriority w:val="0"/>
    <w:pPr>
      <w:spacing w:line="580" w:lineRule="exact"/>
    </w:pPr>
  </w:style>
  <w:style w:type="paragraph" w:customStyle="1" w:styleId="8">
    <w:name w:val="3级标题"/>
    <w:basedOn w:val="1"/>
    <w:next w:val="1"/>
    <w:qFormat/>
    <w:uiPriority w:val="0"/>
    <w:pPr>
      <w:spacing w:line="580" w:lineRule="exact"/>
      <w:outlineLvl w:val="2"/>
    </w:pPr>
    <w:rPr>
      <w:rFonts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2026-01-14T06:26:00Z</dcterms:created>
  <dc:creator>S.A.</dc:creator>
  <cp:lastModifiedBy>S.A.</cp:lastModifiedBy>
  <dcterms:modified xsi:type="dcterms:W3CDTF">2026-01-14T08:43:13Z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D4FF8186B99548F1841A416AA21129A5_11</vt:lpwstr>
  </property>
  <property fmtid="{D5CDD505-2E9C-101B-9397-08002B2CF9AE}" pid="4" name="KSOTemplateDocerSaveRecord">
    <vt:lpwstr>eyJoZGlkIjoiYTNiOGRmODIwNGI2YzBkZTZjMzU3Zjg5OGIzYWYyMjAiLCJ1c2VySWQiOiIxMTA1MjQ3MDc3In0=</vt:lpwstr>
  </property>
</Properties>
</file>