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方正小标宋简体" w:hAnsi="方正小标宋简体" w:eastAsia="方正小标宋简体" w:cs="方正小标宋简体"/>
          <w:b w:val="0"/>
          <w:bCs w:val="0"/>
          <w:sz w:val="32"/>
          <w:szCs w:val="32"/>
          <w:lang w:eastAsia="zh-CN"/>
        </w:rPr>
      </w:pPr>
      <w:bookmarkStart w:id="0" w:name="_GoBack"/>
      <w:r>
        <w:rPr>
          <w:rFonts w:hint="eastAsia" w:ascii="方正小标宋简体" w:hAnsi="方正小标宋简体" w:eastAsia="方正小标宋简体" w:cs="方正小标宋简体"/>
          <w:b w:val="0"/>
          <w:bCs w:val="0"/>
          <w:sz w:val="32"/>
          <w:szCs w:val="32"/>
        </w:rPr>
        <w:t>项目二十三</w:t>
      </w:r>
      <w:r>
        <w:rPr>
          <w:rFonts w:hint="eastAsia" w:ascii="方正小标宋简体" w:hAnsi="方正小标宋简体" w:eastAsia="方正小标宋简体" w:cs="方正小标宋简体"/>
          <w:b w:val="0"/>
          <w:bCs w:val="0"/>
          <w:sz w:val="32"/>
          <w:szCs w:val="32"/>
          <w:lang w:eastAsia="zh-CN"/>
        </w:rPr>
        <w:t>：</w:t>
      </w:r>
    </w:p>
    <w:p>
      <w:pPr>
        <w:spacing w:line="560" w:lineRule="exact"/>
        <w:jc w:val="center"/>
        <w:rPr>
          <w:rFonts w:hint="eastAsia" w:ascii="方正小标宋简体" w:hAnsi="方正小标宋简体" w:eastAsia="方正小标宋简体" w:cs="方正小标宋简体"/>
          <w:b w:val="0"/>
          <w:bCs w:val="0"/>
          <w:spacing w:val="-6"/>
          <w:sz w:val="32"/>
          <w:szCs w:val="32"/>
        </w:rPr>
      </w:pPr>
      <w:r>
        <w:rPr>
          <w:rFonts w:hint="eastAsia" w:ascii="方正小标宋简体" w:hAnsi="方正小标宋简体" w:eastAsia="方正小标宋简体" w:cs="方正小标宋简体"/>
          <w:b w:val="0"/>
          <w:bCs w:val="0"/>
          <w:spacing w:val="-6"/>
          <w:sz w:val="32"/>
          <w:szCs w:val="32"/>
        </w:rPr>
        <w:t>昆明市新时代文明实践中心云平台建设项目支出绩效评分表</w:t>
      </w:r>
    </w:p>
    <w:bookmarkEnd w:id="0"/>
    <w:p>
      <w:pPr>
        <w:pStyle w:val="2"/>
      </w:pPr>
    </w:p>
    <w:tbl>
      <w:tblPr>
        <w:tblStyle w:val="3"/>
        <w:tblW w:w="10412" w:type="dxa"/>
        <w:jc w:val="center"/>
        <w:tblLayout w:type="autofit"/>
        <w:tblCellMar>
          <w:top w:w="0" w:type="dxa"/>
          <w:left w:w="108" w:type="dxa"/>
          <w:bottom w:w="0" w:type="dxa"/>
          <w:right w:w="108" w:type="dxa"/>
        </w:tblCellMar>
      </w:tblPr>
      <w:tblGrid>
        <w:gridCol w:w="906"/>
        <w:gridCol w:w="969"/>
        <w:gridCol w:w="1135"/>
        <w:gridCol w:w="1085"/>
        <w:gridCol w:w="499"/>
        <w:gridCol w:w="566"/>
        <w:gridCol w:w="1794"/>
        <w:gridCol w:w="1896"/>
        <w:gridCol w:w="1562"/>
      </w:tblGrid>
      <w:tr>
        <w:tblPrEx>
          <w:tblCellMar>
            <w:top w:w="0" w:type="dxa"/>
            <w:left w:w="108" w:type="dxa"/>
            <w:bottom w:w="0" w:type="dxa"/>
            <w:right w:w="108" w:type="dxa"/>
          </w:tblCellMar>
        </w:tblPrEx>
        <w:trPr>
          <w:trHeight w:val="54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96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113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1794"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189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156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CellMar>
            <w:top w:w="0" w:type="dxa"/>
            <w:left w:w="108" w:type="dxa"/>
            <w:bottom w:w="0" w:type="dxa"/>
            <w:right w:w="108" w:type="dxa"/>
          </w:tblCellMar>
        </w:tblPrEx>
        <w:trPr>
          <w:trHeight w:val="900" w:hRule="atLeast"/>
          <w:jc w:val="center"/>
        </w:trPr>
        <w:tc>
          <w:tcPr>
            <w:tcW w:w="90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969"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p>
          <w:p>
            <w:pPr>
              <w:widowControl/>
              <w:spacing w:line="0" w:lineRule="atLeast"/>
              <w:jc w:val="center"/>
              <w:rPr>
                <w:color w:val="000000"/>
                <w:kern w:val="0"/>
                <w:sz w:val="18"/>
                <w:szCs w:val="18"/>
              </w:rPr>
            </w:pPr>
            <w:r>
              <w:rPr>
                <w:color w:val="000000"/>
                <w:kern w:val="0"/>
                <w:sz w:val="18"/>
                <w:szCs w:val="18"/>
              </w:rPr>
              <w:t>1</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trHeight w:val="105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p>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trHeight w:val="54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p>
          <w:p>
            <w:pPr>
              <w:widowControl/>
              <w:spacing w:line="0" w:lineRule="atLeast"/>
              <w:jc w:val="center"/>
              <w:rPr>
                <w:color w:val="000000"/>
                <w:kern w:val="0"/>
                <w:sz w:val="18"/>
                <w:szCs w:val="18"/>
              </w:rPr>
            </w:pPr>
            <w:r>
              <w:rPr>
                <w:color w:val="000000"/>
                <w:kern w:val="0"/>
                <w:sz w:val="18"/>
                <w:szCs w:val="18"/>
              </w:rPr>
              <w:t>1</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trHeight w:val="54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trHeight w:val="54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trHeight w:val="91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jc w:val="center"/>
        </w:trPr>
        <w:tc>
          <w:tcPr>
            <w:tcW w:w="90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969"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trHeight w:val="81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trHeight w:val="123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1896" w:type="dxa"/>
            <w:tcBorders>
              <w:top w:val="nil"/>
              <w:left w:val="nil"/>
              <w:bottom w:val="single" w:color="auto" w:sz="4" w:space="0"/>
              <w:right w:val="single" w:color="auto" w:sz="4" w:space="0"/>
            </w:tcBorders>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trHeight w:val="75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trHeight w:val="75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trHeight w:val="88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trHeight w:val="167"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trHeight w:val="885" w:hRule="atLeast"/>
          <w:jc w:val="center"/>
        </w:trPr>
        <w:tc>
          <w:tcPr>
            <w:tcW w:w="90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trHeight w:val="780" w:hRule="atLeast"/>
          <w:jc w:val="center"/>
        </w:trPr>
        <w:tc>
          <w:tcPr>
            <w:tcW w:w="906"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1200" w:hRule="atLeast"/>
          <w:jc w:val="center"/>
        </w:trPr>
        <w:tc>
          <w:tcPr>
            <w:tcW w:w="9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C.项目绩效（60%）</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C1.数量指标、质量指标、时效指标、成本指标</w:t>
            </w:r>
          </w:p>
          <w:p>
            <w:pPr>
              <w:widowControl/>
              <w:spacing w:line="0" w:lineRule="atLeast"/>
              <w:jc w:val="left"/>
              <w:rPr>
                <w:color w:val="000000"/>
                <w:kern w:val="0"/>
                <w:sz w:val="18"/>
                <w:szCs w:val="18"/>
              </w:rPr>
            </w:pPr>
            <w:r>
              <w:rPr>
                <w:color w:val="000000"/>
                <w:kern w:val="0"/>
                <w:sz w:val="18"/>
                <w:szCs w:val="18"/>
              </w:rPr>
              <w:t>、经济效益指标、社会效益、可持续影响、服务对象满意度</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C11.数量指标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C111.数量指标</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794"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完成昆明市新时代文明实践中心云平台的系统建设及接入。</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全部建成得满分；按完成程度酌情扣分；直至扣完为止。</w:t>
            </w:r>
          </w:p>
        </w:tc>
        <w:tc>
          <w:tcPr>
            <w:tcW w:w="1562" w:type="dxa"/>
            <w:tcBorders>
              <w:top w:val="nil"/>
              <w:left w:val="nil"/>
              <w:bottom w:val="single" w:color="auto" w:sz="4" w:space="0"/>
              <w:right w:val="single" w:color="auto" w:sz="4" w:space="0"/>
            </w:tcBorders>
            <w:noWrap w:val="0"/>
            <w:vAlign w:val="center"/>
          </w:tcPr>
          <w:p>
            <w:pPr>
              <w:pStyle w:val="5"/>
              <w:spacing w:line="0" w:lineRule="atLeast"/>
              <w:ind w:firstLine="0" w:firstLineChars="0"/>
              <w:rPr>
                <w:rFonts w:ascii="Times New Roman" w:hAnsi="Times New Roman"/>
                <w:kern w:val="0"/>
                <w:sz w:val="18"/>
                <w:szCs w:val="18"/>
              </w:rPr>
            </w:pPr>
            <w:r>
              <w:rPr>
                <w:rFonts w:ascii="Times New Roman" w:hAnsi="Times New Roman"/>
                <w:kern w:val="0"/>
                <w:sz w:val="18"/>
                <w:szCs w:val="18"/>
              </w:rPr>
              <w:t>《昆明市本级部门预算绩效自评管理暂行办法》《昆明市新时代文明实践中心云平台建设方案》</w:t>
            </w:r>
          </w:p>
          <w:p>
            <w:pPr>
              <w:widowControl/>
              <w:spacing w:line="0" w:lineRule="atLeast"/>
              <w:jc w:val="left"/>
              <w:rPr>
                <w:color w:val="000000"/>
                <w:kern w:val="0"/>
                <w:sz w:val="18"/>
                <w:szCs w:val="18"/>
              </w:rPr>
            </w:pPr>
          </w:p>
        </w:tc>
      </w:tr>
      <w:tr>
        <w:tblPrEx>
          <w:tblCellMar>
            <w:top w:w="0" w:type="dxa"/>
            <w:left w:w="108" w:type="dxa"/>
            <w:bottom w:w="0" w:type="dxa"/>
            <w:right w:w="108" w:type="dxa"/>
          </w:tblCellMar>
        </w:tblPrEx>
        <w:trPr>
          <w:trHeight w:val="1213"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C12.质量指标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C121.质量指标</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严控接入质量，以保障各系统稳定有序运行。</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全部建成得满分；按完成程度酌情扣分；直至扣完为止。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《昆明市本级部门预算绩效自评管理暂行办法》《昆明市新时代文明实践中心云平台建设方案》</w:t>
            </w:r>
          </w:p>
        </w:tc>
      </w:tr>
      <w:tr>
        <w:tblPrEx>
          <w:tblCellMar>
            <w:top w:w="0" w:type="dxa"/>
            <w:left w:w="108" w:type="dxa"/>
            <w:bottom w:w="0" w:type="dxa"/>
            <w:right w:w="108" w:type="dxa"/>
          </w:tblCellMar>
        </w:tblPrEx>
        <w:trPr>
          <w:trHeight w:val="81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C13.时效指标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C131.时效指标</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严控进度管理，确保系统如期接入，项目如期完成。</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全部建成得满分；按完成程度酌情扣分；直至扣完为止。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《昆明市本级部门预算绩效自评管理暂行办法》《昆明市新时代文明实践中心云平台建设方案》</w:t>
            </w:r>
          </w:p>
        </w:tc>
      </w:tr>
      <w:tr>
        <w:tblPrEx>
          <w:tblCellMar>
            <w:top w:w="0" w:type="dxa"/>
            <w:left w:w="108" w:type="dxa"/>
            <w:bottom w:w="0" w:type="dxa"/>
            <w:right w:w="108" w:type="dxa"/>
          </w:tblCellMar>
        </w:tblPrEx>
        <w:trPr>
          <w:trHeight w:val="1230" w:hRule="atLeast"/>
          <w:jc w:val="center"/>
        </w:trPr>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C14.成本指标</w:t>
            </w:r>
          </w:p>
          <w:p>
            <w:pPr>
              <w:widowControl/>
              <w:spacing w:line="0" w:lineRule="atLeast"/>
              <w:jc w:val="left"/>
              <w:rPr>
                <w:color w:val="000000"/>
                <w:kern w:val="0"/>
                <w:sz w:val="18"/>
                <w:szCs w:val="18"/>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C141.成本指标</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严控资金管理，确保资金有效的使用。</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全部建成得满分；按完成程度酌情扣分；直至扣完为止。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《昆明市本级部门预算绩效自评管理暂行办法》《昆明市新时代文明实践中心云平台建设方案》</w:t>
            </w:r>
          </w:p>
        </w:tc>
      </w:tr>
      <w:tr>
        <w:tblPrEx>
          <w:tblCellMar>
            <w:top w:w="0" w:type="dxa"/>
            <w:left w:w="108" w:type="dxa"/>
            <w:bottom w:w="0" w:type="dxa"/>
            <w:right w:w="108" w:type="dxa"/>
          </w:tblCellMar>
        </w:tblPrEx>
        <w:trPr>
          <w:trHeight w:val="540" w:hRule="atLeast"/>
          <w:jc w:val="center"/>
        </w:trPr>
        <w:tc>
          <w:tcPr>
            <w:tcW w:w="906" w:type="dxa"/>
            <w:vMerge w:val="continue"/>
            <w:tcBorders>
              <w:top w:val="single" w:color="auto" w:sz="4" w:space="0"/>
              <w:left w:val="single" w:color="auto" w:sz="4" w:space="0"/>
              <w:right w:val="single" w:color="auto" w:sz="4" w:space="0"/>
            </w:tcBorders>
            <w:noWrap w:val="0"/>
            <w:vAlign w:val="center"/>
          </w:tcPr>
          <w:p>
            <w:pPr>
              <w:widowControl/>
              <w:spacing w:line="0" w:lineRule="atLeast"/>
              <w:jc w:val="left"/>
              <w:rPr>
                <w:b/>
                <w:bCs/>
                <w:color w:val="000000"/>
                <w:kern w:val="0"/>
                <w:sz w:val="18"/>
                <w:szCs w:val="18"/>
              </w:rPr>
            </w:pPr>
          </w:p>
        </w:tc>
        <w:tc>
          <w:tcPr>
            <w:tcW w:w="969" w:type="dxa"/>
            <w:vMerge w:val="continue"/>
            <w:tcBorders>
              <w:top w:val="single" w:color="auto" w:sz="4" w:space="0"/>
              <w:left w:val="single" w:color="auto" w:sz="4" w:space="0"/>
              <w:right w:val="single" w:color="auto" w:sz="4" w:space="0"/>
            </w:tcBorders>
            <w:noWrap w:val="0"/>
            <w:vAlign w:val="center"/>
          </w:tcPr>
          <w:p>
            <w:pPr>
              <w:widowControl/>
              <w:spacing w:line="0" w:lineRule="atLeast"/>
              <w:jc w:val="left"/>
              <w:rPr>
                <w:b/>
                <w:bCs/>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C15.经济效益指标</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C151.经济效益指标</w:t>
            </w:r>
          </w:p>
        </w:tc>
        <w:tc>
          <w:tcPr>
            <w:tcW w:w="49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179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建成后，可逐渐实现系统内指挥调度、数据上传及节省各类沟通成本。</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全部建成得满分；按完成程度酌情扣分；直至扣完为止。</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color w:val="000000"/>
                <w:kern w:val="0"/>
                <w:sz w:val="18"/>
                <w:szCs w:val="18"/>
              </w:rPr>
              <w:t>《昆明市本级部门预算绩效自评管理暂行办法》《昆明市新时代文明实践中心云平台建设方案》</w:t>
            </w:r>
          </w:p>
        </w:tc>
      </w:tr>
      <w:tr>
        <w:tblPrEx>
          <w:tblCellMar>
            <w:top w:w="0" w:type="dxa"/>
            <w:left w:w="108" w:type="dxa"/>
            <w:bottom w:w="0" w:type="dxa"/>
            <w:right w:w="108" w:type="dxa"/>
          </w:tblCellMar>
        </w:tblPrEx>
        <w:trPr>
          <w:trHeight w:val="540" w:hRule="atLeast"/>
          <w:jc w:val="center"/>
        </w:trPr>
        <w:tc>
          <w:tcPr>
            <w:tcW w:w="906" w:type="dxa"/>
            <w:vMerge w:val="continue"/>
            <w:tcBorders>
              <w:left w:val="single" w:color="auto" w:sz="4" w:space="0"/>
              <w:right w:val="single" w:color="auto" w:sz="4" w:space="0"/>
            </w:tcBorders>
            <w:noWrap w:val="0"/>
            <w:vAlign w:val="center"/>
          </w:tcPr>
          <w:p>
            <w:pPr>
              <w:widowControl/>
              <w:spacing w:line="0" w:lineRule="atLeast"/>
              <w:jc w:val="left"/>
              <w:rPr>
                <w:b/>
                <w:bCs/>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0" w:lineRule="atLeast"/>
              <w:jc w:val="left"/>
              <w:rPr>
                <w:b/>
                <w:bCs/>
                <w:color w:val="000000"/>
                <w:kern w:val="0"/>
                <w:sz w:val="18"/>
                <w:szCs w:val="18"/>
              </w:rPr>
            </w:pPr>
          </w:p>
        </w:tc>
        <w:tc>
          <w:tcPr>
            <w:tcW w:w="1135"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C16.社会效益</w:t>
            </w:r>
          </w:p>
        </w:tc>
        <w:tc>
          <w:tcPr>
            <w:tcW w:w="1085"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C161.社会效益</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8</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7</w:t>
            </w:r>
          </w:p>
        </w:tc>
        <w:tc>
          <w:tcPr>
            <w:tcW w:w="1794"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新时代文明实践中心云平台建成带动县级各新时代文明实践中心提升志愿服务管理水平，打造新时代志愿服务体系，提升昆明市志愿服务质量和水平，并对相关机构和人员实施管理。</w:t>
            </w:r>
          </w:p>
        </w:tc>
        <w:tc>
          <w:tcPr>
            <w:tcW w:w="1896"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全部建成得满分；按完成程度酌情扣分；直至扣完为止。</w:t>
            </w:r>
          </w:p>
        </w:tc>
        <w:tc>
          <w:tcPr>
            <w:tcW w:w="1562" w:type="dxa"/>
            <w:tcBorders>
              <w:top w:val="single" w:color="auto" w:sz="4" w:space="0"/>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color w:val="000000"/>
                <w:kern w:val="0"/>
                <w:sz w:val="18"/>
                <w:szCs w:val="18"/>
              </w:rPr>
              <w:t>《昆明市本级部门预算绩效自评管理暂行办法》《昆明市新时代文明实践中心云平台建设方案》</w:t>
            </w:r>
          </w:p>
        </w:tc>
      </w:tr>
      <w:tr>
        <w:tblPrEx>
          <w:tblCellMar>
            <w:top w:w="0" w:type="dxa"/>
            <w:left w:w="108" w:type="dxa"/>
            <w:bottom w:w="0" w:type="dxa"/>
            <w:right w:w="108" w:type="dxa"/>
          </w:tblCellMar>
        </w:tblPrEx>
        <w:trPr>
          <w:trHeight w:val="540" w:hRule="atLeast"/>
          <w:jc w:val="center"/>
        </w:trPr>
        <w:tc>
          <w:tcPr>
            <w:tcW w:w="906" w:type="dxa"/>
            <w:vMerge w:val="continue"/>
            <w:tcBorders>
              <w:left w:val="single" w:color="auto" w:sz="4" w:space="0"/>
              <w:right w:val="single" w:color="auto" w:sz="4" w:space="0"/>
            </w:tcBorders>
            <w:noWrap w:val="0"/>
            <w:vAlign w:val="center"/>
          </w:tcPr>
          <w:p>
            <w:pPr>
              <w:widowControl/>
              <w:spacing w:line="0" w:lineRule="atLeast"/>
              <w:jc w:val="left"/>
              <w:rPr>
                <w:b/>
                <w:bCs/>
                <w:color w:val="000000"/>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0" w:lineRule="atLeast"/>
              <w:jc w:val="left"/>
              <w:rPr>
                <w:b/>
                <w:bCs/>
                <w:color w:val="000000"/>
                <w:kern w:val="0"/>
                <w:sz w:val="18"/>
                <w:szCs w:val="18"/>
              </w:rPr>
            </w:pP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C17.可持续影响</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C171.可持续影响</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6</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该系统作为新时代文明实践中心建设支撑系统，将长期发挥指挥管理、提升职能，不断助推志愿服务向基层延伸。</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全部建成得满分；按完成程度酌情扣分；直至扣完为止。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color w:val="000000"/>
                <w:kern w:val="0"/>
                <w:sz w:val="18"/>
                <w:szCs w:val="18"/>
              </w:rPr>
              <w:t>《昆明市本级部门预算绩效自评管理暂行办法》《昆明市新时代文明实践中心云平台建设方案》</w:t>
            </w:r>
          </w:p>
        </w:tc>
      </w:tr>
      <w:tr>
        <w:tblPrEx>
          <w:tblCellMar>
            <w:top w:w="0" w:type="dxa"/>
            <w:left w:w="108" w:type="dxa"/>
            <w:bottom w:w="0" w:type="dxa"/>
            <w:right w:w="108" w:type="dxa"/>
          </w:tblCellMar>
        </w:tblPrEx>
        <w:trPr>
          <w:trHeight w:val="540" w:hRule="atLeast"/>
          <w:jc w:val="center"/>
        </w:trPr>
        <w:tc>
          <w:tcPr>
            <w:tcW w:w="906"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C18.服务对象满意度</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C181.服务对象满意度</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6</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6</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市委宣传部和市文明办作为使用方，各县级中心作为受管理方，确保反馈意见正面为主。</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全部建成得满分；按完成程度酌情扣分；直至扣完为止。</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color w:val="000000"/>
                <w:kern w:val="0"/>
                <w:sz w:val="18"/>
                <w:szCs w:val="18"/>
              </w:rPr>
              <w:t>《昆明市本级部门预算绩效自评管理暂行办法》《昆明市新时代文明实践中心云平台建设方案》</w:t>
            </w:r>
          </w:p>
        </w:tc>
      </w:tr>
      <w:tr>
        <w:tblPrEx>
          <w:tblCellMar>
            <w:top w:w="0" w:type="dxa"/>
            <w:left w:w="108" w:type="dxa"/>
            <w:bottom w:w="0" w:type="dxa"/>
            <w:right w:w="108" w:type="dxa"/>
          </w:tblCellMar>
        </w:tblPrEx>
        <w:trPr>
          <w:trHeight w:val="54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合计</w:t>
            </w:r>
          </w:p>
        </w:tc>
        <w:tc>
          <w:tcPr>
            <w:tcW w:w="969"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1135"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085"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100分</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98</w:t>
            </w:r>
          </w:p>
        </w:tc>
        <w:tc>
          <w:tcPr>
            <w:tcW w:w="1794"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896"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562"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97863"/>
    <w:rsid w:val="3DF005A1"/>
    <w:rsid w:val="4DAF35E0"/>
    <w:rsid w:val="5F69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 sosopeng"/>
    <w:basedOn w:val="1"/>
    <w:qFormat/>
    <w:uiPriority w:val="0"/>
    <w:pPr>
      <w:shd w:val="clear" w:color="auto" w:fill="FFFFFF"/>
      <w:ind w:firstLine="200" w:firstLineChars="200"/>
    </w:pPr>
    <w:rPr>
      <w:rFonts w:ascii="Calibri" w:hAnsi="Calibri"/>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2021-08-23T08:35:00Z</dcterms:created>
  <dc:creator>Jo</dc:creator>
  <cp:lastModifiedBy>Jo</cp:lastModifiedBy>
  <dcterms:modified xsi:type="dcterms:W3CDTF">2021-08-23T08:43:00Z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6654BDC0651B44A9A25B7C6A6BB37FBC</vt:lpwstr>
  </property>
</Properties>
</file>