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sz w:val="32"/>
          <w:szCs w:val="32"/>
        </w:rPr>
      </w:pPr>
      <w:bookmarkStart w:id="1" w:name="_GoBack"/>
      <w:bookmarkStart w:id="0" w:name="_Toc14594"/>
      <w:r>
        <w:rPr>
          <w:rFonts w:hint="eastAsia" w:ascii="方正小标宋简体" w:hAnsi="方正小标宋简体" w:eastAsia="方正小标宋简体" w:cs="方正小标宋简体"/>
          <w:bCs/>
          <w:sz w:val="32"/>
          <w:szCs w:val="32"/>
        </w:rPr>
        <w:t>互联网及新媒体工作专项经费（2020中国融媒体发展论坛）</w:t>
      </w:r>
    </w:p>
    <w:p>
      <w:pPr>
        <w:spacing w:line="56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项目支出绩效</w:t>
      </w:r>
      <w:bookmarkEnd w:id="0"/>
      <w:r>
        <w:rPr>
          <w:rFonts w:hint="eastAsia" w:ascii="方正小标宋简体" w:hAnsi="方正小标宋简体" w:eastAsia="方正小标宋简体" w:cs="方正小标宋简体"/>
          <w:bCs/>
          <w:sz w:val="32"/>
          <w:szCs w:val="32"/>
        </w:rPr>
        <w:t>评分表</w:t>
      </w:r>
    </w:p>
    <w:bookmarkEnd w:id="1"/>
    <w:tbl>
      <w:tblPr>
        <w:tblStyle w:val="4"/>
        <w:tblW w:w="10551" w:type="dxa"/>
        <w:jc w:val="center"/>
        <w:tblLayout w:type="fixed"/>
        <w:tblCellMar>
          <w:top w:w="0" w:type="dxa"/>
          <w:left w:w="108" w:type="dxa"/>
          <w:bottom w:w="0" w:type="dxa"/>
          <w:right w:w="108" w:type="dxa"/>
        </w:tblCellMar>
      </w:tblPr>
      <w:tblGrid>
        <w:gridCol w:w="846"/>
        <w:gridCol w:w="970"/>
        <w:gridCol w:w="1143"/>
        <w:gridCol w:w="1091"/>
        <w:gridCol w:w="499"/>
        <w:gridCol w:w="568"/>
        <w:gridCol w:w="2104"/>
        <w:gridCol w:w="1974"/>
        <w:gridCol w:w="1356"/>
      </w:tblGrid>
      <w:tr>
        <w:tblPrEx>
          <w:tblCellMar>
            <w:top w:w="0" w:type="dxa"/>
            <w:left w:w="108" w:type="dxa"/>
            <w:bottom w:w="0" w:type="dxa"/>
            <w:right w:w="108" w:type="dxa"/>
          </w:tblCellMar>
        </w:tblPrEx>
        <w:trPr>
          <w:trHeight w:val="54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一级</w:t>
            </w:r>
          </w:p>
          <w:p>
            <w:pPr>
              <w:widowControl/>
              <w:spacing w:line="0" w:lineRule="atLeast"/>
              <w:jc w:val="center"/>
              <w:rPr>
                <w:b/>
                <w:bCs/>
                <w:color w:val="000000"/>
                <w:kern w:val="0"/>
                <w:sz w:val="18"/>
                <w:szCs w:val="18"/>
              </w:rPr>
            </w:pPr>
            <w:r>
              <w:rPr>
                <w:b/>
                <w:bCs/>
                <w:color w:val="000000"/>
                <w:kern w:val="0"/>
                <w:sz w:val="18"/>
                <w:szCs w:val="18"/>
              </w:rPr>
              <w:t>指标</w:t>
            </w:r>
          </w:p>
        </w:tc>
        <w:tc>
          <w:tcPr>
            <w:tcW w:w="970"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二级指标</w:t>
            </w:r>
          </w:p>
        </w:tc>
        <w:tc>
          <w:tcPr>
            <w:tcW w:w="114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三级指标</w:t>
            </w:r>
          </w:p>
        </w:tc>
        <w:tc>
          <w:tcPr>
            <w:tcW w:w="1091"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分值</w:t>
            </w:r>
          </w:p>
        </w:tc>
        <w:tc>
          <w:tcPr>
            <w:tcW w:w="568"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得分</w:t>
            </w:r>
          </w:p>
        </w:tc>
        <w:tc>
          <w:tcPr>
            <w:tcW w:w="2104"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指标解释</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评分标准</w:t>
            </w:r>
          </w:p>
        </w:tc>
        <w:tc>
          <w:tcPr>
            <w:tcW w:w="1356"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数据来源</w:t>
            </w:r>
          </w:p>
        </w:tc>
      </w:tr>
      <w:tr>
        <w:tblPrEx>
          <w:tblCellMar>
            <w:top w:w="0" w:type="dxa"/>
            <w:left w:w="108" w:type="dxa"/>
            <w:bottom w:w="0" w:type="dxa"/>
            <w:right w:w="108" w:type="dxa"/>
          </w:tblCellMar>
        </w:tblPrEx>
        <w:trPr>
          <w:trHeight w:val="900" w:hRule="atLeast"/>
          <w:jc w:val="center"/>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A.项目决策（20%）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A1.项目立项（8%）</w:t>
            </w:r>
          </w:p>
        </w:tc>
        <w:tc>
          <w:tcPr>
            <w:tcW w:w="114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A11.与部门中长期规划目标适应性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A111.与部门中长期规划目标匹配性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0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考察项目与部门中长期目标是否匹配</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匹配，得满分；不匹配，不得分</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部门中长期规划目标</w:t>
            </w:r>
          </w:p>
        </w:tc>
      </w:tr>
      <w:tr>
        <w:tblPrEx>
          <w:tblCellMar>
            <w:top w:w="0" w:type="dxa"/>
            <w:left w:w="108" w:type="dxa"/>
            <w:bottom w:w="0" w:type="dxa"/>
            <w:right w:w="108" w:type="dxa"/>
          </w:tblCellMar>
        </w:tblPrEx>
        <w:trPr>
          <w:trHeight w:val="1050"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A12.立项依据充分性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A121.与市政府相关规划、决策匹配性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考察项目是否符合市政府相关发展规划和政府决策</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符合，得满分；不符合，不得分。</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市政府相关规划、决策、批复</w:t>
            </w:r>
          </w:p>
        </w:tc>
      </w:tr>
      <w:tr>
        <w:tblPrEx>
          <w:tblCellMar>
            <w:top w:w="0" w:type="dxa"/>
            <w:left w:w="108" w:type="dxa"/>
            <w:bottom w:w="0" w:type="dxa"/>
            <w:right w:w="108" w:type="dxa"/>
          </w:tblCellMar>
        </w:tblPrEx>
        <w:trPr>
          <w:trHeight w:val="540"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A122.与部门职责适应性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考察项目是否与部门职责密切相关。</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部门职责文件</w:t>
            </w:r>
          </w:p>
        </w:tc>
      </w:tr>
      <w:tr>
        <w:tblPrEx>
          <w:tblCellMar>
            <w:top w:w="0" w:type="dxa"/>
            <w:left w:w="108" w:type="dxa"/>
            <w:bottom w:w="0" w:type="dxa"/>
            <w:right w:w="108" w:type="dxa"/>
          </w:tblCellMar>
        </w:tblPrEx>
        <w:trPr>
          <w:trHeight w:val="540"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A13.项目立项规范性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A131.前期调研情况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考察项目立项是否经过前期调研。</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调研报告</w:t>
            </w:r>
          </w:p>
        </w:tc>
      </w:tr>
      <w:tr>
        <w:tblPrEx>
          <w:tblCellMar>
            <w:top w:w="0" w:type="dxa"/>
            <w:left w:w="108" w:type="dxa"/>
            <w:bottom w:w="0" w:type="dxa"/>
            <w:right w:w="108" w:type="dxa"/>
          </w:tblCellMar>
        </w:tblPrEx>
        <w:trPr>
          <w:trHeight w:val="540"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A132.立项程序规范性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考察项目的申请、设立过程是否符合相关要求。</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立项申请、批复文件</w:t>
            </w:r>
          </w:p>
        </w:tc>
      </w:tr>
      <w:tr>
        <w:tblPrEx>
          <w:tblCellMar>
            <w:top w:w="0" w:type="dxa"/>
            <w:left w:w="108" w:type="dxa"/>
            <w:bottom w:w="0" w:type="dxa"/>
            <w:right w:w="108" w:type="dxa"/>
          </w:tblCellMar>
        </w:tblPrEx>
        <w:trPr>
          <w:trHeight w:val="915"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A2.项目目标（12%）</w:t>
            </w: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A21.绩效目标设定的合理性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A211.绩效目标相关性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考察设定的绩效目标是否与事业发展规划相关。</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A212.绩效目标完整性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考察设定的绩效目标是否完整地反应预期产出和效果</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A213.目标与预算的匹配性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考察设定的绩效目标是否与年度预算相匹配。</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A22.绩效指标设定的明确性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A221.指标细化分解情况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210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考察是否将绩效目标细化分解为清晰、可衡量的绩效指标。</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jc w:val="center"/>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A222.指标与目标的匹配性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210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考察设定的绩效指标是否与年度工作任务相对应。</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B.项目管理（20%）</w:t>
            </w:r>
          </w:p>
        </w:tc>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B1.投入管理（4%）</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B11.预算编制合理性</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考察预算编制是否充分、合理的预计项目支出并完整反应</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合理得满分；存在一项不合理，扣0.5分，扣完为止</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预算分析、预算批复</w:t>
            </w:r>
          </w:p>
        </w:tc>
      </w:tr>
      <w:tr>
        <w:tblPrEx>
          <w:tblCellMar>
            <w:top w:w="0" w:type="dxa"/>
            <w:left w:w="108" w:type="dxa"/>
            <w:bottom w:w="0" w:type="dxa"/>
            <w:right w:w="108" w:type="dxa"/>
          </w:tblCellMar>
        </w:tblPrEx>
        <w:trPr>
          <w:trHeight w:val="81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B12.预算调整规范性</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考察存在预算调整时是否按照相关规定执行调整程序。</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规范，得满分；部分规范，扣0.5分；不规范，不得分。</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预算调整文件</w:t>
            </w:r>
          </w:p>
        </w:tc>
      </w:tr>
      <w:tr>
        <w:tblPrEx>
          <w:tblCellMar>
            <w:top w:w="0" w:type="dxa"/>
            <w:left w:w="108" w:type="dxa"/>
            <w:bottom w:w="0" w:type="dxa"/>
            <w:right w:w="108" w:type="dxa"/>
          </w:tblCellMar>
        </w:tblPrEx>
        <w:trPr>
          <w:trHeight w:val="123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B13.预算执行率</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考察项目预算执行的进度。预算执行率=实际支出金额/项目预算金额×100%</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预算执行率95%以上，得满分；低于95%，每下降1%扣权重的1%；预算执行率60%以下，不计分。</w:t>
            </w:r>
          </w:p>
        </w:tc>
        <w:tc>
          <w:tcPr>
            <w:tcW w:w="1356"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589"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B2.财务管理（6%）</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B21.资金使用情况</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考察项目资金使用是否符合预算批复的用途，是否存在截留、挤占、挪用、虚列支出等情况。</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合规，得满分；存在一项不合规，扣1分，扣完为止。</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B22.财务管理制度健全性</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考察项目的财务制度是否健全、完善、有效。</w:t>
            </w:r>
          </w:p>
        </w:tc>
        <w:tc>
          <w:tcPr>
            <w:tcW w:w="1974" w:type="dxa"/>
            <w:tcBorders>
              <w:top w:val="nil"/>
              <w:left w:val="nil"/>
              <w:bottom w:val="single" w:color="auto" w:sz="4" w:space="0"/>
              <w:right w:val="single" w:color="auto" w:sz="4" w:space="0"/>
            </w:tcBorders>
            <w:noWrap w:val="0"/>
            <w:vAlign w:val="top"/>
          </w:tcPr>
          <w:p>
            <w:pPr>
              <w:widowControl/>
              <w:spacing w:line="0" w:lineRule="atLeast"/>
              <w:jc w:val="left"/>
              <w:rPr>
                <w:color w:val="000000"/>
                <w:kern w:val="0"/>
                <w:sz w:val="18"/>
                <w:szCs w:val="18"/>
              </w:rPr>
            </w:pPr>
            <w:r>
              <w:rPr>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w:t>
            </w:r>
          </w:p>
        </w:tc>
      </w:tr>
      <w:tr>
        <w:tblPrEx>
          <w:tblCellMar>
            <w:top w:w="0" w:type="dxa"/>
            <w:left w:w="108" w:type="dxa"/>
            <w:bottom w:w="0" w:type="dxa"/>
            <w:right w:w="108" w:type="dxa"/>
          </w:tblCellMar>
        </w:tblPrEx>
        <w:trPr>
          <w:trHeight w:val="381"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B23.财务监控有效性</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B231.资金拨付程序完整性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考察资金拨付是否具有完整的审批程序和手续，是否符合相关制度规定。</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资金拨付申请、审批手续完整，得满分；存在一例手续不完整，不得分。</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支付申请单、支付指令</w:t>
            </w:r>
          </w:p>
        </w:tc>
      </w:tr>
      <w:tr>
        <w:tblPrEx>
          <w:tblCellMar>
            <w:top w:w="0" w:type="dxa"/>
            <w:left w:w="108" w:type="dxa"/>
            <w:bottom w:w="0" w:type="dxa"/>
            <w:right w:w="108" w:type="dxa"/>
          </w:tblCellMar>
        </w:tblPrEx>
        <w:trPr>
          <w:trHeight w:val="7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B232财务制度执行有效性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考察是否存在违反相关财务管理制度的情况。</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不存在，得满分；存在1例，不得分。</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B3.项目实施（10%）</w:t>
            </w: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B31.项目管理制度健全性</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B311.项目实施单位管理制度健全性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项目实施单位为保障项目顺利实施制订的与项目直接相关的业务管理制度是否健全、完善和有效。</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制订相关制度或采取措施，得满分；制度不完善或者措施不明确，得权重的60%；没有相关制度或措施，不得分。</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B312.管理方监管措施健全性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考察项目主管部门为保障项目顺利实施采取的监管措施是否明确，是否存在需要完善的风险控制环节。</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监管措施明确、完善，得满分；每存在一项需要完善的风险控制点，扣权重的30%，扣完为止。</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管理制度、访谈、现场调查</w:t>
            </w:r>
          </w:p>
        </w:tc>
      </w:tr>
      <w:tr>
        <w:tblPrEx>
          <w:tblCellMar>
            <w:top w:w="0" w:type="dxa"/>
            <w:left w:w="108" w:type="dxa"/>
            <w:bottom w:w="0" w:type="dxa"/>
            <w:right w:w="108" w:type="dxa"/>
          </w:tblCellMar>
        </w:tblPrEx>
        <w:trPr>
          <w:trHeight w:val="88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B32.项目管理制度执行有效性</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B321.项目实施单位管理制度执行情况</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考察项目实施单位制订的管理制度是否有效执行。</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项目实施单位管理制度、现场调查</w:t>
            </w:r>
          </w:p>
        </w:tc>
      </w:tr>
      <w:tr>
        <w:tblPrEx>
          <w:tblCellMar>
            <w:top w:w="0" w:type="dxa"/>
            <w:left w:w="108" w:type="dxa"/>
            <w:bottom w:w="0" w:type="dxa"/>
            <w:right w:w="108" w:type="dxa"/>
          </w:tblCellMar>
        </w:tblPrEx>
        <w:trPr>
          <w:trHeight w:val="945" w:hRule="atLeast"/>
          <w:jc w:val="center"/>
        </w:trPr>
        <w:tc>
          <w:tcPr>
            <w:tcW w:w="84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B322.监管措施执行情况</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项目主管部门所制订的监管措施是否有效执行。</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管理制度、现场调查</w:t>
            </w:r>
          </w:p>
        </w:tc>
      </w:tr>
      <w:tr>
        <w:tblPrEx>
          <w:tblCellMar>
            <w:top w:w="0" w:type="dxa"/>
            <w:left w:w="108" w:type="dxa"/>
            <w:bottom w:w="0" w:type="dxa"/>
            <w:right w:w="108" w:type="dxa"/>
          </w:tblCellMar>
        </w:tblPrEx>
        <w:trPr>
          <w:trHeight w:val="885"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B323.合同执行情况</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考察与项目相关的合同是否有效执行。</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合同、现场调查</w:t>
            </w:r>
          </w:p>
        </w:tc>
      </w:tr>
      <w:tr>
        <w:tblPrEx>
          <w:tblCellMar>
            <w:top w:w="0" w:type="dxa"/>
            <w:left w:w="108" w:type="dxa"/>
            <w:bottom w:w="0" w:type="dxa"/>
            <w:right w:w="108" w:type="dxa"/>
          </w:tblCellMar>
        </w:tblPrEx>
        <w:trPr>
          <w:trHeight w:val="780"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B324.台账记录规范性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考察项目实施过程中的相关台账记录是否完整，并符合要求。</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规范，得满分；部分规范，得权重的60%；不规范，不得分。</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540"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B33.政府采购规范性</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B331.采购方式合规性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考察采购方式是否符合中央、省、市的相关要求。</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符合相关要求，得满分；一项不符合，不得分。</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政府采购相关材料</w:t>
            </w:r>
          </w:p>
        </w:tc>
      </w:tr>
      <w:tr>
        <w:tblPrEx>
          <w:tblCellMar>
            <w:top w:w="0" w:type="dxa"/>
            <w:left w:w="108" w:type="dxa"/>
            <w:bottom w:w="0" w:type="dxa"/>
            <w:right w:w="108" w:type="dxa"/>
          </w:tblCellMar>
        </w:tblPrEx>
        <w:trPr>
          <w:trHeight w:val="540" w:hRule="atLeast"/>
          <w:jc w:val="center"/>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B332.采购流程规范性</w:t>
            </w:r>
          </w:p>
        </w:tc>
        <w:tc>
          <w:tcPr>
            <w:tcW w:w="49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考察采购流程是否符合相关规定。</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符合相关要求，得满分；一项不符合，不得分。</w:t>
            </w:r>
          </w:p>
        </w:tc>
        <w:tc>
          <w:tcPr>
            <w:tcW w:w="1356"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政府采购相关材料</w:t>
            </w:r>
          </w:p>
        </w:tc>
      </w:tr>
      <w:tr>
        <w:tblPrEx>
          <w:tblCellMar>
            <w:top w:w="0" w:type="dxa"/>
            <w:left w:w="108" w:type="dxa"/>
            <w:bottom w:w="0" w:type="dxa"/>
            <w:right w:w="108" w:type="dxa"/>
          </w:tblCellMar>
        </w:tblPrEx>
        <w:trPr>
          <w:trHeight w:val="1200"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C.项目绩效（60%）</w:t>
            </w:r>
          </w:p>
        </w:tc>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C1.项目产出（30%）（说明：该指标主要反映部门（单位）项目工作任务的完成情况。）</w:t>
            </w: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C11.推动媒体融合完成情况</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C111.开幕式完成情况</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考察2020中国融媒体发展论坛开幕式完成情况。</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全部完成，得满分；部分执行，扣权重的3%，扣完为止。</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82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C112.启动仪式完成情况</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w:t>
            </w:r>
            <w:r>
              <w:rPr>
                <w:rFonts w:hint="eastAsia"/>
                <w:color w:val="000000"/>
                <w:kern w:val="0"/>
                <w:sz w:val="18"/>
                <w:szCs w:val="18"/>
              </w:rPr>
              <w:t>“</w:t>
            </w:r>
            <w:r>
              <w:rPr>
                <w:color w:val="000000"/>
                <w:kern w:val="0"/>
                <w:sz w:val="18"/>
                <w:szCs w:val="18"/>
              </w:rPr>
              <w:t>春城之约</w:t>
            </w:r>
            <w:r>
              <w:rPr>
                <w:rFonts w:hint="eastAsia"/>
                <w:color w:val="000000"/>
                <w:kern w:val="0"/>
                <w:sz w:val="18"/>
                <w:szCs w:val="18"/>
              </w:rPr>
              <w:t>”</w:t>
            </w:r>
            <w:r>
              <w:rPr>
                <w:color w:val="000000"/>
                <w:kern w:val="0"/>
                <w:sz w:val="18"/>
                <w:szCs w:val="18"/>
              </w:rPr>
              <w:t>全国媒体看昆明直播活动暨</w:t>
            </w:r>
            <w:r>
              <w:rPr>
                <w:rFonts w:hint="eastAsia"/>
                <w:color w:val="000000"/>
                <w:kern w:val="0"/>
                <w:sz w:val="18"/>
                <w:szCs w:val="18"/>
              </w:rPr>
              <w:t>COP</w:t>
            </w:r>
            <w:r>
              <w:rPr>
                <w:color w:val="000000"/>
                <w:kern w:val="0"/>
                <w:sz w:val="18"/>
                <w:szCs w:val="18"/>
              </w:rPr>
              <w:t>15媒体联盟成立启动仪式完成情况。</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全部完成，得满分；部分执行，扣权重的10%，扣完为止。</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84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C113.主题报告完成情况</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4</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4</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考察2020中国融媒体发展论坛主题报告完成情况。</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全部完成，得满分；部分执行，扣权重的10%，扣完为止。</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70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C114.主题演讲完成情况</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4</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4</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考察2020中国融媒体发展论坛主题演讲完成情况。</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全部完成，得满分；部分执行，扣权重的10%，扣完为止。</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52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C12.搭建全国主流媒体交流平台完成情况</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C121.圆桌论坛完成情况</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考察2020中国融媒体发展论坛圆桌论坛完成情况。</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全部完成，得满分；部分执行，扣权重的10%，扣完为止。。</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78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C122.全国媒体直播完成情况</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考察2020中国融媒体发展论坛全国媒体直播完成情况。</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全部完成，得满分；部分执行，扣权重的10%，扣完为止。</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81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C13.县级融媒体技能培训完成情况</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C131.昆明市县级融媒体培训班完成情况</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考察2020中国融媒体发展论坛昆明市县级融媒体培训班完成情况。</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全部完成，得满分；部分执行，扣权重的10%，扣完为止。</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287" w:hRule="atLeast"/>
          <w:jc w:val="center"/>
        </w:trPr>
        <w:tc>
          <w:tcPr>
            <w:tcW w:w="84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C14.现场环节把控情况</w:t>
            </w:r>
          </w:p>
        </w:tc>
        <w:tc>
          <w:tcPr>
            <w:tcW w:w="1091"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C141.项目活动现场环节把控情况</w:t>
            </w:r>
          </w:p>
        </w:tc>
        <w:tc>
          <w:tcPr>
            <w:tcW w:w="49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568"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2104"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考察2020中国融媒体发展论坛活动现场环节把控情况。</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全部完成，得满分；部分执行，扣权重的10%，扣完为止。</w:t>
            </w:r>
          </w:p>
        </w:tc>
        <w:tc>
          <w:tcPr>
            <w:tcW w:w="1356"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616"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C2.项目效益（30%）（说明：该指标主要反映部门（单位）项目的实施效果。）</w:t>
            </w:r>
          </w:p>
        </w:tc>
        <w:tc>
          <w:tcPr>
            <w:tcW w:w="114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C21.社会效益</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C211.推动媒体融合进展</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15</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14</w:t>
            </w:r>
          </w:p>
        </w:tc>
        <w:tc>
          <w:tcPr>
            <w:tcW w:w="210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考察2020中国融媒体发展论坛活动结束后对于推动媒体融合进展情况。</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全部完成，得满分；部分执行，扣权重的10%，扣完为止。</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491"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C22.生态效益</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C221.加强城市名片打造</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15</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14</w:t>
            </w:r>
          </w:p>
        </w:tc>
        <w:tc>
          <w:tcPr>
            <w:tcW w:w="210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考察2020中国融媒体发展论坛活动结束后对于加强城市名片打造情况。</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全部完成，得满分；部分执行，扣权重的10%，扣完为止。</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54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合计</w:t>
            </w:r>
          </w:p>
        </w:tc>
        <w:tc>
          <w:tcPr>
            <w:tcW w:w="970"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100%</w:t>
            </w:r>
          </w:p>
        </w:tc>
        <w:tc>
          <w:tcPr>
            <w:tcW w:w="1143"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100分</w:t>
            </w:r>
          </w:p>
        </w:tc>
        <w:tc>
          <w:tcPr>
            <w:tcW w:w="568"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98</w:t>
            </w:r>
          </w:p>
          <w:p>
            <w:pPr>
              <w:widowControl/>
              <w:spacing w:line="0" w:lineRule="atLeast"/>
              <w:jc w:val="left"/>
              <w:rPr>
                <w:b/>
                <w:bCs/>
                <w:color w:val="000000"/>
                <w:kern w:val="0"/>
                <w:sz w:val="18"/>
                <w:szCs w:val="18"/>
              </w:rPr>
            </w:pPr>
            <w:r>
              <w:rPr>
                <w:b/>
                <w:bCs/>
                <w:color w:val="000000"/>
                <w:kern w:val="0"/>
                <w:sz w:val="18"/>
                <w:szCs w:val="18"/>
              </w:rPr>
              <w:t>分</w:t>
            </w:r>
          </w:p>
        </w:tc>
        <w:tc>
          <w:tcPr>
            <w:tcW w:w="2104"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974"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356"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r>
    </w:tbl>
    <w:p>
      <w:pPr>
        <w:pStyle w:val="2"/>
        <w:spacing w:line="560" w:lineRule="exact"/>
        <w:rPr>
          <w:rFonts w:ascii="Times New Roman" w:hAnsi="Times New Roman" w:eastAsia="仿宋_GB2312"/>
          <w:b/>
          <w:bCs/>
          <w:sz w:val="32"/>
          <w:szCs w:val="32"/>
        </w:rPr>
      </w:pPr>
    </w:p>
    <w:p>
      <w:pPr>
        <w:pStyle w:val="2"/>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93A9F"/>
    <w:rsid w:val="26693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2021-08-23T08:38:00Z</dcterms:created>
  <dc:creator>ling</dc:creator>
  <cp:lastModifiedBy>ling</cp:lastModifiedBy>
  <dcterms:modified xsi:type="dcterms:W3CDTF">2021-08-23T08:39:06Z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A4C1AEDC7DB34A26894AFBA8C9087CD1</vt:lpwstr>
  </property>
</Properties>
</file>