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eastAsia="zh-CN"/>
        </w:rPr>
        <w:t>云南省标准化研究院公开疫情防控用品相关标准</w:t>
      </w:r>
      <w:r>
        <w:rPr>
          <w:rFonts w:hint="eastAsia" w:ascii="方正小标宋_GBK" w:hAnsi="方正小标宋_GBK" w:eastAsia="方正小标宋_GBK" w:cs="方正小标宋_GBK"/>
          <w:b w:val="0"/>
          <w:bCs w:val="0"/>
          <w:sz w:val="32"/>
          <w:szCs w:val="32"/>
          <w:lang w:val="en-US" w:eastAsia="zh-CN"/>
        </w:rPr>
        <w:t xml:space="preserve">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eastAsia="zh-CN"/>
        </w:rPr>
        <w:t>为打赢疫情防控阻击战提供标准支撑</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eastAsia" w:ascii="方正小标宋_GBK" w:hAnsi="方正小标宋_GBK" w:eastAsia="方正小标宋_GBK" w:cs="方正小标宋_GBK"/>
          <w:b/>
          <w:bCs/>
          <w:sz w:val="32"/>
          <w:szCs w:val="32"/>
          <w:lang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在疫情防控的关键时期，</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打赢疫情防控阻击战</w:t>
      </w:r>
      <w:r>
        <w:rPr>
          <w:rFonts w:hint="eastAsia" w:ascii="仿宋_GB2312" w:hAnsi="仿宋_GB2312" w:eastAsia="仿宋_GB2312" w:cs="仿宋_GB2312"/>
          <w:sz w:val="32"/>
          <w:szCs w:val="32"/>
          <w:lang w:eastAsia="zh-CN"/>
        </w:rPr>
        <w:t>，云南省标准化研究院</w:t>
      </w:r>
      <w:r>
        <w:rPr>
          <w:rFonts w:hint="eastAsia" w:ascii="仿宋_GB2312" w:hAnsi="仿宋_GB2312" w:eastAsia="仿宋_GB2312" w:cs="仿宋_GB2312"/>
          <w:sz w:val="32"/>
          <w:szCs w:val="32"/>
        </w:rPr>
        <w:t>整理了疫情防控相关的呼吸防护用品、体温计、消毒产品，以及其他防护用品等</w:t>
      </w:r>
      <w:r>
        <w:rPr>
          <w:rFonts w:hint="eastAsia" w:ascii="仿宋_GB2312" w:hAnsi="仿宋_GB2312" w:eastAsia="仿宋_GB2312" w:cs="仿宋_GB2312"/>
          <w:sz w:val="32"/>
          <w:szCs w:val="32"/>
          <w:lang w:eastAsia="zh-CN"/>
        </w:rPr>
        <w:t>国家、行业</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各产品生产销售企业、社会公众可登陆云南省标准化信息传递服务平台（</w:t>
      </w:r>
      <w:r>
        <w:rPr>
          <w:rFonts w:hint="eastAsia" w:ascii="仿宋_GB2312" w:hAnsi="仿宋_GB2312" w:eastAsia="仿宋_GB2312" w:cs="仿宋_GB2312"/>
          <w:sz w:val="32"/>
          <w:szCs w:val="32"/>
          <w:lang w:val="en-US" w:eastAsia="zh-CN"/>
        </w:rPr>
        <w:t>www.ynstdinfo.net</w:t>
      </w:r>
      <w:r>
        <w:rPr>
          <w:rFonts w:hint="eastAsia" w:ascii="仿宋_GB2312" w:hAnsi="仿宋_GB2312" w:eastAsia="仿宋_GB2312" w:cs="仿宋_GB2312"/>
          <w:sz w:val="32"/>
          <w:szCs w:val="32"/>
          <w:lang w:eastAsia="zh-CN"/>
        </w:rPr>
        <w:t>）进行免费查询下载</w:t>
      </w:r>
      <w:r>
        <w:rPr>
          <w:rFonts w:hint="eastAsia" w:ascii="仿宋_GB2312" w:hAnsi="仿宋_GB2312" w:eastAsia="仿宋_GB2312" w:cs="仿宋_GB2312"/>
          <w:sz w:val="32"/>
          <w:szCs w:val="32"/>
        </w:rPr>
        <w:t>。</w:t>
      </w:r>
    </w:p>
    <w:p>
      <w:pPr>
        <w:rPr>
          <w:rFonts w:hint="eastAsia"/>
          <w:b/>
        </w:rPr>
      </w:pPr>
      <w:r>
        <w:rPr>
          <w:rFonts w:hint="eastAsia"/>
          <w:b/>
        </w:rPr>
        <w:t>一、呼吸防护用品相关标准</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523"/>
        <w:gridCol w:w="3597"/>
        <w:gridCol w:w="7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C0C0C0"/>
            <w:vAlign w:val="center"/>
          </w:tcPr>
          <w:p>
            <w:pPr>
              <w:jc w:val="center"/>
              <w:rPr>
                <w:rFonts w:hint="eastAsia"/>
                <w:b/>
              </w:rPr>
            </w:pPr>
            <w:r>
              <w:rPr>
                <w:rFonts w:hint="eastAsia"/>
                <w:b/>
              </w:rPr>
              <w:t>序号</w:t>
            </w:r>
          </w:p>
        </w:tc>
        <w:tc>
          <w:tcPr>
            <w:tcW w:w="2523" w:type="dxa"/>
            <w:shd w:val="clear" w:color="auto" w:fill="C0C0C0"/>
            <w:vAlign w:val="top"/>
          </w:tcPr>
          <w:p>
            <w:pPr>
              <w:jc w:val="center"/>
              <w:rPr>
                <w:rFonts w:hint="eastAsia"/>
                <w:b/>
              </w:rPr>
            </w:pPr>
            <w:r>
              <w:rPr>
                <w:rFonts w:hint="eastAsia"/>
                <w:b/>
              </w:rPr>
              <w:t>标准号</w:t>
            </w:r>
          </w:p>
        </w:tc>
        <w:tc>
          <w:tcPr>
            <w:tcW w:w="3597" w:type="dxa"/>
            <w:shd w:val="clear" w:color="auto" w:fill="C0C0C0"/>
            <w:vAlign w:val="top"/>
          </w:tcPr>
          <w:p>
            <w:pPr>
              <w:jc w:val="center"/>
              <w:rPr>
                <w:rFonts w:hint="eastAsia"/>
                <w:b/>
              </w:rPr>
            </w:pPr>
            <w:r>
              <w:rPr>
                <w:rFonts w:hint="eastAsia"/>
                <w:b/>
              </w:rPr>
              <w:t>标准名称</w:t>
            </w:r>
          </w:p>
        </w:tc>
        <w:tc>
          <w:tcPr>
            <w:tcW w:w="7405" w:type="dxa"/>
            <w:shd w:val="clear" w:color="auto" w:fill="C0C0C0"/>
            <w:vAlign w:val="top"/>
          </w:tcPr>
          <w:p>
            <w:pPr>
              <w:jc w:val="center"/>
              <w:rPr>
                <w:rFonts w:hint="eastAsia"/>
                <w:b/>
              </w:rPr>
            </w:pPr>
            <w:r>
              <w:rPr>
                <w:rFonts w:hint="eastAsia"/>
                <w:b/>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99CCFF"/>
            <w:vAlign w:val="center"/>
          </w:tcPr>
          <w:p>
            <w:pPr>
              <w:jc w:val="center"/>
              <w:rPr>
                <w:rFonts w:hint="eastAsia"/>
              </w:rPr>
            </w:pPr>
            <w:r>
              <w:rPr>
                <w:rFonts w:hint="eastAsia"/>
              </w:rPr>
              <w:t>1</w:t>
            </w:r>
          </w:p>
        </w:tc>
        <w:tc>
          <w:tcPr>
            <w:tcW w:w="2523" w:type="dxa"/>
            <w:shd w:val="clear" w:color="auto" w:fill="99CCFF"/>
            <w:vAlign w:val="top"/>
          </w:tcPr>
          <w:p>
            <w:pPr>
              <w:rPr>
                <w:rFonts w:hint="eastAsia"/>
              </w:rPr>
            </w:pPr>
            <w:r>
              <w:t>GB 2626-2006</w:t>
            </w:r>
          </w:p>
        </w:tc>
        <w:tc>
          <w:tcPr>
            <w:tcW w:w="3597" w:type="dxa"/>
            <w:shd w:val="clear" w:color="auto" w:fill="99CCFF"/>
            <w:vAlign w:val="top"/>
          </w:tcPr>
          <w:p>
            <w:pPr>
              <w:rPr>
                <w:rFonts w:hint="eastAsia"/>
              </w:rPr>
            </w:pPr>
            <w:r>
              <w:t>呼吸防护用品 自吸过滤式防颗粒物呼吸器</w:t>
            </w:r>
          </w:p>
        </w:tc>
        <w:tc>
          <w:tcPr>
            <w:tcW w:w="7405" w:type="dxa"/>
            <w:shd w:val="clear" w:color="auto" w:fill="99CCFF"/>
            <w:vAlign w:val="top"/>
          </w:tcPr>
          <w:p>
            <w:pPr>
              <w:rPr>
                <w:rFonts w:hint="eastAsia"/>
              </w:rPr>
            </w:pPr>
            <w:r>
              <w:t>本标准规定了自吸过滤式防颗粒物呼吸器的技术要求、检测方法和标识。</w:t>
            </w:r>
          </w:p>
          <w:p>
            <w:pPr>
              <w:rPr>
                <w:rFonts w:hint="eastAsia"/>
              </w:rPr>
            </w:pPr>
            <w:r>
              <w:t>本标准适用于防护各类颗粒物的自吸过滤式呼吸防护用品。</w:t>
            </w:r>
          </w:p>
          <w:p>
            <w:pPr>
              <w:rPr>
                <w:rFonts w:hint="eastAsia"/>
              </w:rPr>
            </w:pPr>
            <w:r>
              <w:t>本标准不适用于防护有害气体和蒸气的呼吸防护有品。本标准不适用于缺氧环境、水下作业、逃生和消防用呼吸防护用品。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2</w:t>
            </w:r>
          </w:p>
        </w:tc>
        <w:tc>
          <w:tcPr>
            <w:tcW w:w="2523" w:type="dxa"/>
            <w:vAlign w:val="top"/>
          </w:tcPr>
          <w:p>
            <w:pPr>
              <w:rPr>
                <w:rFonts w:hint="eastAsia"/>
              </w:rPr>
            </w:pPr>
            <w:r>
              <w:t>GB 19083-2010</w:t>
            </w:r>
          </w:p>
        </w:tc>
        <w:tc>
          <w:tcPr>
            <w:tcW w:w="3597" w:type="dxa"/>
            <w:vAlign w:val="top"/>
          </w:tcPr>
          <w:p>
            <w:pPr>
              <w:rPr>
                <w:rFonts w:hint="eastAsia"/>
              </w:rPr>
            </w:pPr>
            <w:r>
              <w:t>医用防护口罩技术要求</w:t>
            </w:r>
          </w:p>
        </w:tc>
        <w:tc>
          <w:tcPr>
            <w:tcW w:w="7405" w:type="dxa"/>
            <w:vAlign w:val="top"/>
          </w:tcPr>
          <w:p>
            <w:pPr>
              <w:rPr>
                <w:rFonts w:hint="eastAsia"/>
              </w:rPr>
            </w:pPr>
            <w:r>
              <w:t>本标准规定了医用防护口罩(以下简称口罩)的技术要求、试验方法、标志与使用说明及包装、运输和贮存。</w:t>
            </w:r>
          </w:p>
          <w:p>
            <w:pPr>
              <w:rPr>
                <w:rFonts w:hint="eastAsia"/>
              </w:rPr>
            </w:pPr>
            <w:r>
              <w:t>本标准适用于医疗工作环境下，过滤空气中的颗粒物，阻隔飞沫、血液、体液、分泌物等的自吸过滤式医用防护口罩。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99CCFF"/>
            <w:vAlign w:val="center"/>
          </w:tcPr>
          <w:p>
            <w:pPr>
              <w:jc w:val="center"/>
              <w:rPr>
                <w:rFonts w:hint="eastAsia"/>
              </w:rPr>
            </w:pPr>
            <w:r>
              <w:rPr>
                <w:rFonts w:hint="eastAsia"/>
              </w:rPr>
              <w:t>3</w:t>
            </w:r>
          </w:p>
        </w:tc>
        <w:tc>
          <w:tcPr>
            <w:tcW w:w="2523" w:type="dxa"/>
            <w:shd w:val="clear" w:color="auto" w:fill="99CCFF"/>
            <w:vAlign w:val="top"/>
          </w:tcPr>
          <w:p>
            <w:pPr>
              <w:rPr>
                <w:rFonts w:hint="eastAsia"/>
              </w:rPr>
            </w:pPr>
            <w:r>
              <w:t>GB/T 32610-2016</w:t>
            </w:r>
          </w:p>
        </w:tc>
        <w:tc>
          <w:tcPr>
            <w:tcW w:w="3597" w:type="dxa"/>
            <w:shd w:val="clear" w:color="auto" w:fill="99CCFF"/>
            <w:vAlign w:val="top"/>
          </w:tcPr>
          <w:p>
            <w:pPr>
              <w:rPr>
                <w:rFonts w:hint="eastAsia"/>
              </w:rPr>
            </w:pPr>
            <w:r>
              <w:t>日常防护型口罩技术规范</w:t>
            </w:r>
          </w:p>
        </w:tc>
        <w:tc>
          <w:tcPr>
            <w:tcW w:w="7405" w:type="dxa"/>
            <w:shd w:val="clear" w:color="auto" w:fill="99CCFF"/>
            <w:vAlign w:val="top"/>
          </w:tcPr>
          <w:p>
            <w:pPr>
              <w:rPr>
                <w:rFonts w:hint="eastAsia"/>
              </w:rPr>
            </w:pPr>
            <w:r>
              <w:t>本标准规定了日常防护型口罩的术语与定义、分级、技术要求、测试方法、检验规则、包装、标识及储运要求。</w:t>
            </w:r>
          </w:p>
          <w:p>
            <w:pPr>
              <w:rPr>
                <w:rFonts w:hint="eastAsia"/>
              </w:rPr>
            </w:pPr>
            <w:r>
              <w:t>本标准适用于在日常生活中空气污染环境下滤除颗粒物所佩戴的防护型口罩。</w:t>
            </w:r>
          </w:p>
          <w:p>
            <w:pPr>
              <w:rPr>
                <w:rFonts w:hint="eastAsia"/>
              </w:rPr>
            </w:pPr>
            <w:r>
              <w:t>本标准不适用于缺氧环境、水下作业、逃生、消防、医用及工业防尘等特殊行业用呼吸防护用品，也不适用于婴幼儿、儿童呼吸防护用品。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4</w:t>
            </w:r>
          </w:p>
        </w:tc>
        <w:tc>
          <w:tcPr>
            <w:tcW w:w="2523" w:type="dxa"/>
            <w:vAlign w:val="top"/>
          </w:tcPr>
          <w:p>
            <w:pPr>
              <w:rPr>
                <w:rFonts w:hint="eastAsia"/>
              </w:rPr>
            </w:pPr>
            <w:r>
              <w:t>YY 0469-2011</w:t>
            </w:r>
          </w:p>
        </w:tc>
        <w:tc>
          <w:tcPr>
            <w:tcW w:w="3597" w:type="dxa"/>
            <w:vAlign w:val="top"/>
          </w:tcPr>
          <w:p>
            <w:pPr>
              <w:rPr>
                <w:rFonts w:hint="eastAsia"/>
              </w:rPr>
            </w:pPr>
            <w:r>
              <w:t>医用外科口罩技术要求</w:t>
            </w:r>
          </w:p>
        </w:tc>
        <w:tc>
          <w:tcPr>
            <w:tcW w:w="7405" w:type="dxa"/>
            <w:vAlign w:val="top"/>
          </w:tcPr>
          <w:p>
            <w:pPr>
              <w:rPr>
                <w:rFonts w:hint="eastAsia"/>
              </w:rPr>
            </w:pPr>
            <w:r>
              <w:rPr>
                <w:rFonts w:hint="eastAsia"/>
              </w:rPr>
              <w:t>本标准适用于由临床医务人员在有创操作等过程中所佩戴的一次性口罩。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99CCFF"/>
            <w:vAlign w:val="center"/>
          </w:tcPr>
          <w:p>
            <w:pPr>
              <w:jc w:val="center"/>
              <w:rPr>
                <w:rFonts w:hint="eastAsia"/>
              </w:rPr>
            </w:pPr>
            <w:r>
              <w:rPr>
                <w:rFonts w:hint="eastAsia"/>
              </w:rPr>
              <w:t>5</w:t>
            </w:r>
          </w:p>
        </w:tc>
        <w:tc>
          <w:tcPr>
            <w:tcW w:w="2523" w:type="dxa"/>
            <w:shd w:val="clear" w:color="auto" w:fill="99CCFF"/>
            <w:vAlign w:val="top"/>
          </w:tcPr>
          <w:p>
            <w:pPr>
              <w:rPr>
                <w:rFonts w:hint="eastAsia"/>
              </w:rPr>
            </w:pPr>
            <w:r>
              <w:t>YY/T 0969-2013</w:t>
            </w:r>
          </w:p>
        </w:tc>
        <w:tc>
          <w:tcPr>
            <w:tcW w:w="3597" w:type="dxa"/>
            <w:shd w:val="clear" w:color="auto" w:fill="99CCFF"/>
            <w:vAlign w:val="top"/>
          </w:tcPr>
          <w:p>
            <w:pPr>
              <w:rPr>
                <w:rFonts w:hint="eastAsia"/>
              </w:rPr>
            </w:pPr>
            <w:r>
              <w:t>一次性使用医用口罩</w:t>
            </w:r>
          </w:p>
        </w:tc>
        <w:tc>
          <w:tcPr>
            <w:tcW w:w="7405" w:type="dxa"/>
            <w:shd w:val="clear" w:color="auto" w:fill="99CCFF"/>
            <w:vAlign w:val="top"/>
          </w:tcPr>
          <w:p>
            <w:pPr>
              <w:rPr>
                <w:rFonts w:hint="eastAsia"/>
              </w:rPr>
            </w:pPr>
            <w:r>
              <w:rPr>
                <w:rFonts w:hint="eastAsia"/>
              </w:rPr>
              <w:t>本标准适用于覆盖使用者的口、鼻及下颌，用于普通医疗环境中佩戴、阻隔口腔呼出或喷出污染物的一次性使用口罩。</w:t>
            </w:r>
          </w:p>
          <w:p>
            <w:pPr>
              <w:rPr>
                <w:rFonts w:hint="eastAsia"/>
              </w:rPr>
            </w:pPr>
            <w:r>
              <w:rPr>
                <w:rFonts w:hint="eastAsia"/>
              </w:rPr>
              <w:t>本标准不适用于医用防护口罩，医用外科口罩</w:t>
            </w:r>
          </w:p>
        </w:tc>
      </w:tr>
    </w:tbl>
    <w:p>
      <w:pPr>
        <w:rPr>
          <w:rFonts w:hint="eastAsia"/>
          <w:b/>
        </w:rPr>
      </w:pPr>
      <w:r>
        <w:rPr>
          <w:rFonts w:hint="eastAsia"/>
          <w:b/>
        </w:rPr>
        <w:t>二、体温计相关标准</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520"/>
        <w:gridCol w:w="3600"/>
        <w:gridCol w:w="7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C0C0C0"/>
            <w:vAlign w:val="center"/>
          </w:tcPr>
          <w:p>
            <w:pPr>
              <w:jc w:val="center"/>
              <w:rPr>
                <w:rFonts w:hint="eastAsia"/>
                <w:b/>
              </w:rPr>
            </w:pPr>
            <w:r>
              <w:rPr>
                <w:rFonts w:hint="eastAsia"/>
                <w:b/>
              </w:rPr>
              <w:t>序号</w:t>
            </w:r>
          </w:p>
        </w:tc>
        <w:tc>
          <w:tcPr>
            <w:tcW w:w="2520" w:type="dxa"/>
            <w:shd w:val="clear" w:color="auto" w:fill="C0C0C0"/>
            <w:vAlign w:val="top"/>
          </w:tcPr>
          <w:p>
            <w:pPr>
              <w:jc w:val="center"/>
              <w:rPr>
                <w:rFonts w:hint="eastAsia"/>
                <w:b/>
              </w:rPr>
            </w:pPr>
            <w:r>
              <w:rPr>
                <w:rFonts w:hint="eastAsia"/>
                <w:b/>
              </w:rPr>
              <w:t>标准号</w:t>
            </w:r>
          </w:p>
        </w:tc>
        <w:tc>
          <w:tcPr>
            <w:tcW w:w="3600" w:type="dxa"/>
            <w:shd w:val="clear" w:color="auto" w:fill="C0C0C0"/>
            <w:vAlign w:val="top"/>
          </w:tcPr>
          <w:p>
            <w:pPr>
              <w:jc w:val="center"/>
              <w:rPr>
                <w:rFonts w:hint="eastAsia"/>
                <w:b/>
              </w:rPr>
            </w:pPr>
            <w:r>
              <w:rPr>
                <w:rFonts w:hint="eastAsia"/>
                <w:b/>
              </w:rPr>
              <w:t>标准名称</w:t>
            </w:r>
          </w:p>
        </w:tc>
        <w:tc>
          <w:tcPr>
            <w:tcW w:w="7405" w:type="dxa"/>
            <w:shd w:val="clear" w:color="auto" w:fill="C0C0C0"/>
            <w:vAlign w:val="top"/>
          </w:tcPr>
          <w:p>
            <w:pPr>
              <w:jc w:val="center"/>
              <w:rPr>
                <w:rFonts w:hint="eastAsia"/>
                <w:b/>
              </w:rPr>
            </w:pPr>
            <w:r>
              <w:rPr>
                <w:rFonts w:hint="eastAsia"/>
                <w:b/>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FFFF99"/>
            <w:vAlign w:val="center"/>
          </w:tcPr>
          <w:p>
            <w:pPr>
              <w:jc w:val="center"/>
              <w:rPr>
                <w:rFonts w:hint="eastAsia"/>
              </w:rPr>
            </w:pPr>
            <w:r>
              <w:rPr>
                <w:rFonts w:hint="eastAsia"/>
              </w:rPr>
              <w:t>1</w:t>
            </w:r>
          </w:p>
        </w:tc>
        <w:tc>
          <w:tcPr>
            <w:tcW w:w="2520" w:type="dxa"/>
            <w:shd w:val="clear" w:color="auto" w:fill="FFFF99"/>
            <w:vAlign w:val="top"/>
          </w:tcPr>
          <w:p>
            <w:r>
              <w:t>GB 1588-2001</w:t>
            </w:r>
          </w:p>
        </w:tc>
        <w:tc>
          <w:tcPr>
            <w:tcW w:w="3600" w:type="dxa"/>
            <w:shd w:val="clear" w:color="auto" w:fill="FFFF99"/>
            <w:vAlign w:val="top"/>
          </w:tcPr>
          <w:p>
            <w:r>
              <w:t>玻璃体温计</w:t>
            </w:r>
          </w:p>
        </w:tc>
        <w:tc>
          <w:tcPr>
            <w:tcW w:w="7405" w:type="dxa"/>
            <w:shd w:val="clear" w:color="auto" w:fill="FFFF99"/>
            <w:vAlign w:val="top"/>
          </w:tcPr>
          <w:p>
            <w:pPr>
              <w:rPr>
                <w:rFonts w:hint="eastAsia"/>
              </w:rPr>
            </w:pPr>
            <w:r>
              <w:t>本标准规定了玻璃体温计的分类与命名、要求、试验方法、检验规则、标志、使用说明书、包装、运输、贮存等要求。</w:t>
            </w:r>
          </w:p>
          <w:p>
            <w:pPr>
              <w:rPr>
                <w:rFonts w:hint="eastAsia"/>
              </w:rPr>
            </w:pPr>
            <w:r>
              <w:t>本标准适用于具有测温留点结构、感温液为汞或其他金属液体的医用温度计；该产品供测量人体、动物(兽用)的体温用。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2</w:t>
            </w:r>
          </w:p>
        </w:tc>
        <w:tc>
          <w:tcPr>
            <w:tcW w:w="2520" w:type="dxa"/>
            <w:vAlign w:val="top"/>
          </w:tcPr>
          <w:p>
            <w:pPr>
              <w:rPr>
                <w:rFonts w:hint="eastAsia"/>
              </w:rPr>
            </w:pPr>
            <w:r>
              <w:t>GB/T 21416-2008</w:t>
            </w:r>
          </w:p>
        </w:tc>
        <w:tc>
          <w:tcPr>
            <w:tcW w:w="3600" w:type="dxa"/>
            <w:vAlign w:val="top"/>
          </w:tcPr>
          <w:p>
            <w:pPr>
              <w:rPr>
                <w:rFonts w:hint="eastAsia"/>
              </w:rPr>
            </w:pPr>
            <w:r>
              <w:t>医用电子体温计</w:t>
            </w:r>
          </w:p>
        </w:tc>
        <w:tc>
          <w:tcPr>
            <w:tcW w:w="7405" w:type="dxa"/>
            <w:vAlign w:val="top"/>
          </w:tcPr>
          <w:p>
            <w:pPr>
              <w:rPr>
                <w:rFonts w:hint="eastAsia"/>
              </w:rPr>
            </w:pPr>
            <w:r>
              <w:t>本标准规定了医用电子体温计的术语和定义、要求、试验方法、检验规则和标志、使用说明书、包装、运输、贮存。</w:t>
            </w:r>
          </w:p>
          <w:p>
            <w:pPr>
              <w:rPr>
                <w:rFonts w:hint="eastAsia"/>
              </w:rPr>
            </w:pPr>
            <w:r>
              <w:t>本标准适用于间歇监控人体体温的数显医用电子体温计，该体温计供医疗部门或家庭作测量人体体温使用，可用于人体的腋下、口腔、肛门等不同部位。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FFFF99"/>
            <w:vAlign w:val="center"/>
          </w:tcPr>
          <w:p>
            <w:pPr>
              <w:jc w:val="center"/>
              <w:rPr>
                <w:rFonts w:hint="eastAsia"/>
              </w:rPr>
            </w:pPr>
            <w:r>
              <w:rPr>
                <w:rFonts w:hint="eastAsia"/>
              </w:rPr>
              <w:t>3</w:t>
            </w:r>
          </w:p>
        </w:tc>
        <w:tc>
          <w:tcPr>
            <w:tcW w:w="2520" w:type="dxa"/>
            <w:shd w:val="clear" w:color="auto" w:fill="FFFF99"/>
            <w:vAlign w:val="top"/>
          </w:tcPr>
          <w:p>
            <w:pPr>
              <w:rPr>
                <w:rFonts w:hint="eastAsia"/>
              </w:rPr>
            </w:pPr>
            <w:r>
              <w:t>GB/T 21417.1-2008</w:t>
            </w:r>
          </w:p>
        </w:tc>
        <w:tc>
          <w:tcPr>
            <w:tcW w:w="3600" w:type="dxa"/>
            <w:shd w:val="clear" w:color="auto" w:fill="FFFF99"/>
            <w:vAlign w:val="top"/>
          </w:tcPr>
          <w:p>
            <w:pPr>
              <w:rPr>
                <w:rFonts w:hint="eastAsia"/>
              </w:rPr>
            </w:pPr>
            <w:r>
              <w:t>医用红外体温计 第1部分：耳腔式</w:t>
            </w:r>
          </w:p>
        </w:tc>
        <w:tc>
          <w:tcPr>
            <w:tcW w:w="7405" w:type="dxa"/>
            <w:shd w:val="clear" w:color="auto" w:fill="FFFF99"/>
            <w:vAlign w:val="top"/>
          </w:tcPr>
          <w:p>
            <w:pPr>
              <w:rPr>
                <w:rFonts w:hint="eastAsia"/>
              </w:rPr>
            </w:pPr>
            <w:r>
              <w:rPr>
                <w:rFonts w:hint="eastAsia"/>
              </w:rPr>
              <w:t>G</w:t>
            </w:r>
            <w:r>
              <w:t>B/T 21417的本部分规定了耳腔式医用红外体温计的术语和定义、要求、试验方法、检验规则和标志、使用说明书、包装、运输、贮存。</w:t>
            </w:r>
          </w:p>
          <w:p>
            <w:pPr>
              <w:rPr>
                <w:rFonts w:hint="eastAsia"/>
              </w:rPr>
            </w:pPr>
            <w:r>
              <w:t>本部分适用于通过探测器测量与被测对象耳腔之间的红外辐射交换和适当的修正值，输出显示身体某部位温度的耳腔式医用红外体温计。</w:t>
            </w:r>
          </w:p>
          <w:p>
            <w:pPr>
              <w:rPr>
                <w:rFonts w:hint="eastAsia"/>
              </w:rPr>
            </w:pPr>
            <w:r>
              <w:t>该体温计通过测量耳腔的热辐射来显示被测对象的体温。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4</w:t>
            </w:r>
          </w:p>
        </w:tc>
        <w:tc>
          <w:tcPr>
            <w:tcW w:w="2520" w:type="dxa"/>
            <w:vAlign w:val="top"/>
          </w:tcPr>
          <w:p>
            <w:r>
              <w:t>YY 0785-2010</w:t>
            </w:r>
          </w:p>
        </w:tc>
        <w:tc>
          <w:tcPr>
            <w:tcW w:w="3600" w:type="dxa"/>
            <w:vAlign w:val="top"/>
          </w:tcPr>
          <w:p>
            <w:r>
              <w:t>临床体温计 连续测量的电子体温计性能要求</w:t>
            </w:r>
          </w:p>
        </w:tc>
        <w:tc>
          <w:tcPr>
            <w:tcW w:w="7405" w:type="dxa"/>
            <w:vAlign w:val="top"/>
          </w:tcPr>
          <w:p>
            <w:pPr>
              <w:rPr>
                <w:rFonts w:hint="eastAsia"/>
              </w:rPr>
            </w:pPr>
            <w:r>
              <w:t>本标准规定了连续测量的电子体温计的性能要求。</w:t>
            </w:r>
          </w:p>
          <w:p>
            <w:r>
              <w:t>本标准适用于由电力驱动的设备</w:t>
            </w:r>
            <w:r>
              <w:rPr>
                <w:rFonts w:hint="eastAsia"/>
              </w:rPr>
              <w:t>，无</w:t>
            </w:r>
            <w:r>
              <w:t>论是用网电源还是内部电源供电。此设备能够装备附加的指示装置、打印装置和其他辅助装置。这些附件的要求不在本标准适用范围内。预期用于测量皮肤温度的温度计不在本标准适用范围内。本标准并不打算排除基于其他测量原理的设备的适用性</w:t>
            </w:r>
            <w:r>
              <w:rPr>
                <w:rFonts w:hint="eastAsia"/>
              </w:rPr>
              <w:t>，</w:t>
            </w:r>
            <w:r>
              <w:t>这些设备在连续测量人体温度时能</w:t>
            </w:r>
            <w:r>
              <w:rPr>
                <w:rFonts w:hint="eastAsia"/>
              </w:rPr>
              <w:t>获得</w:t>
            </w:r>
            <w:r>
              <w:t>等同的性能。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FFFF99"/>
            <w:vAlign w:val="center"/>
          </w:tcPr>
          <w:p>
            <w:pPr>
              <w:jc w:val="center"/>
              <w:rPr>
                <w:rFonts w:hint="eastAsia"/>
              </w:rPr>
            </w:pPr>
            <w:r>
              <w:rPr>
                <w:rFonts w:hint="eastAsia"/>
              </w:rPr>
              <w:t>5</w:t>
            </w:r>
          </w:p>
        </w:tc>
        <w:tc>
          <w:tcPr>
            <w:tcW w:w="2520" w:type="dxa"/>
            <w:shd w:val="clear" w:color="auto" w:fill="FFFF99"/>
            <w:vAlign w:val="top"/>
          </w:tcPr>
          <w:p>
            <w:r>
              <w:t>JJG 111-2003</w:t>
            </w:r>
          </w:p>
        </w:tc>
        <w:tc>
          <w:tcPr>
            <w:tcW w:w="3600" w:type="dxa"/>
            <w:shd w:val="clear" w:color="auto" w:fill="FFFF99"/>
            <w:vAlign w:val="top"/>
          </w:tcPr>
          <w:p>
            <w:r>
              <w:t>玻璃体温计</w:t>
            </w:r>
          </w:p>
        </w:tc>
        <w:tc>
          <w:tcPr>
            <w:tcW w:w="7405" w:type="dxa"/>
            <w:shd w:val="clear" w:color="auto" w:fill="FFFF99"/>
            <w:vAlign w:val="top"/>
          </w:tcPr>
          <w:p>
            <w:r>
              <w:t>本规程适用于测量范围在30.0</w:t>
            </w:r>
            <w:r>
              <w:rPr>
                <w:rFonts w:hint="eastAsia" w:ascii="宋体" w:hAnsi="宋体" w:cs="宋体"/>
              </w:rPr>
              <w:t>℃</w:t>
            </w:r>
            <w:r>
              <w:t>~43.0</w:t>
            </w:r>
            <w:r>
              <w:rPr>
                <w:rFonts w:hint="eastAsia" w:ascii="宋体" w:hAnsi="宋体" w:cs="宋体"/>
              </w:rPr>
              <w:t>℃</w:t>
            </w:r>
            <w:r>
              <w:t>，具有最高留点结构、感温液体为水银或其他金属液体的玻璃体温计的首次检定。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6</w:t>
            </w:r>
          </w:p>
        </w:tc>
        <w:tc>
          <w:tcPr>
            <w:tcW w:w="2520" w:type="dxa"/>
            <w:vAlign w:val="top"/>
          </w:tcPr>
          <w:p>
            <w:r>
              <w:t>JJG 881-1994</w:t>
            </w:r>
          </w:p>
        </w:tc>
        <w:tc>
          <w:tcPr>
            <w:tcW w:w="3600" w:type="dxa"/>
            <w:vAlign w:val="top"/>
          </w:tcPr>
          <w:p>
            <w:r>
              <w:t>标准体温计</w:t>
            </w:r>
          </w:p>
        </w:tc>
        <w:tc>
          <w:tcPr>
            <w:tcW w:w="7405" w:type="dxa"/>
            <w:vAlign w:val="top"/>
          </w:tcPr>
          <w:p>
            <w:r>
              <w:t>本规程适用于新制造和使用中的测温在35～45摄氏度范围内、分度值为0.05摄氏度，具有零位刻度的标准体温计的检定。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FFFF99"/>
            <w:vAlign w:val="center"/>
          </w:tcPr>
          <w:p>
            <w:pPr>
              <w:jc w:val="center"/>
              <w:rPr>
                <w:rFonts w:hint="eastAsia"/>
              </w:rPr>
            </w:pPr>
            <w:r>
              <w:rPr>
                <w:rFonts w:hint="eastAsia"/>
              </w:rPr>
              <w:t>7</w:t>
            </w:r>
          </w:p>
        </w:tc>
        <w:tc>
          <w:tcPr>
            <w:tcW w:w="2520" w:type="dxa"/>
            <w:shd w:val="clear" w:color="auto" w:fill="FFFF99"/>
            <w:vAlign w:val="top"/>
          </w:tcPr>
          <w:p>
            <w:r>
              <w:t>JJF 1226-2009</w:t>
            </w:r>
          </w:p>
        </w:tc>
        <w:tc>
          <w:tcPr>
            <w:tcW w:w="3600" w:type="dxa"/>
            <w:shd w:val="clear" w:color="auto" w:fill="FFFF99"/>
            <w:vAlign w:val="top"/>
          </w:tcPr>
          <w:p>
            <w:r>
              <w:t>医用电子体温计校准规范</w:t>
            </w:r>
          </w:p>
        </w:tc>
        <w:tc>
          <w:tcPr>
            <w:tcW w:w="7405" w:type="dxa"/>
            <w:shd w:val="clear" w:color="auto" w:fill="FFFF99"/>
            <w:vAlign w:val="top"/>
          </w:tcPr>
          <w:p>
            <w:r>
              <w:t>本规范适用于由内部电池供电，间歇测量人体或动物腋下、口腔、直肠等不同部位体温，以数字形式显示所测温度值并具有最高温度保持功能的接触式非预测型医用电子体温计（以下简称体温计）的校准。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8</w:t>
            </w:r>
          </w:p>
        </w:tc>
        <w:tc>
          <w:tcPr>
            <w:tcW w:w="2520" w:type="dxa"/>
            <w:vAlign w:val="top"/>
          </w:tcPr>
          <w:p>
            <w:r>
              <w:t>JJF 1412-2013</w:t>
            </w:r>
          </w:p>
        </w:tc>
        <w:tc>
          <w:tcPr>
            <w:tcW w:w="3600" w:type="dxa"/>
            <w:vAlign w:val="top"/>
          </w:tcPr>
          <w:p>
            <w:r>
              <w:t>临床用变色体温计校准规范</w:t>
            </w:r>
          </w:p>
        </w:tc>
        <w:tc>
          <w:tcPr>
            <w:tcW w:w="7405" w:type="dxa"/>
            <w:vAlign w:val="top"/>
          </w:tcPr>
          <w:p>
            <w:r>
              <w:t xml:space="preserve">本规范适用于测量范围为 35.5 </w:t>
            </w:r>
            <w:r>
              <w:rPr>
                <w:rFonts w:hint="eastAsia" w:ascii="宋体" w:hAnsi="宋体" w:cs="宋体"/>
              </w:rPr>
              <w:t>℃</w:t>
            </w:r>
            <w:r>
              <w:t xml:space="preserve">~42.0 </w:t>
            </w:r>
            <w:r>
              <w:rPr>
                <w:rFonts w:hint="eastAsia" w:ascii="宋体" w:hAnsi="宋体" w:cs="宋体"/>
              </w:rPr>
              <w:t>℃</w:t>
            </w:r>
            <w:r>
              <w:t xml:space="preserve"> 用于测量人体温度的临床用变色体温计（以下简称体温计）的校准。</w:t>
            </w:r>
          </w:p>
        </w:tc>
      </w:tr>
    </w:tbl>
    <w:p>
      <w:pPr>
        <w:rPr>
          <w:rFonts w:hint="eastAsia"/>
          <w:b/>
        </w:rPr>
      </w:pPr>
      <w:r>
        <w:rPr>
          <w:rFonts w:hint="eastAsia"/>
          <w:b/>
        </w:rPr>
        <w:t>三、消毒产品相关标准</w:t>
      </w:r>
    </w:p>
    <w:p>
      <w:pPr>
        <w:rPr>
          <w:rFonts w:hint="eastAsia"/>
        </w:rPr>
      </w:pPr>
      <w:r>
        <w:rPr>
          <w:rFonts w:hint="eastAsia"/>
        </w:rPr>
        <w:t>1. 按有效物质分类的消毒剂卫生标准</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2035"/>
        <w:gridCol w:w="2588"/>
        <w:gridCol w:w="6299"/>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shd w:val="clear" w:color="auto" w:fill="C0C0C0"/>
            <w:vAlign w:val="center"/>
          </w:tcPr>
          <w:p>
            <w:pPr>
              <w:jc w:val="center"/>
              <w:rPr>
                <w:rFonts w:hint="eastAsia"/>
                <w:b/>
              </w:rPr>
            </w:pPr>
            <w:r>
              <w:rPr>
                <w:rFonts w:hint="eastAsia"/>
                <w:b/>
              </w:rPr>
              <w:t>序号</w:t>
            </w:r>
          </w:p>
        </w:tc>
        <w:tc>
          <w:tcPr>
            <w:tcW w:w="2035" w:type="dxa"/>
            <w:shd w:val="clear" w:color="auto" w:fill="C0C0C0"/>
            <w:vAlign w:val="center"/>
          </w:tcPr>
          <w:p>
            <w:pPr>
              <w:jc w:val="center"/>
              <w:rPr>
                <w:rFonts w:hint="eastAsia"/>
                <w:b/>
              </w:rPr>
            </w:pPr>
            <w:r>
              <w:rPr>
                <w:rFonts w:hint="eastAsia"/>
                <w:b/>
              </w:rPr>
              <w:t>标准号</w:t>
            </w:r>
          </w:p>
        </w:tc>
        <w:tc>
          <w:tcPr>
            <w:tcW w:w="2588" w:type="dxa"/>
            <w:shd w:val="clear" w:color="auto" w:fill="C0C0C0"/>
            <w:vAlign w:val="center"/>
          </w:tcPr>
          <w:p>
            <w:pPr>
              <w:jc w:val="center"/>
              <w:rPr>
                <w:rFonts w:hint="eastAsia"/>
                <w:b/>
              </w:rPr>
            </w:pPr>
            <w:r>
              <w:rPr>
                <w:rFonts w:hint="eastAsia"/>
                <w:b/>
              </w:rPr>
              <w:t>标准名称</w:t>
            </w:r>
          </w:p>
        </w:tc>
        <w:tc>
          <w:tcPr>
            <w:tcW w:w="6299" w:type="dxa"/>
            <w:shd w:val="clear" w:color="auto" w:fill="C0C0C0"/>
            <w:vAlign w:val="center"/>
          </w:tcPr>
          <w:p>
            <w:pPr>
              <w:jc w:val="center"/>
              <w:rPr>
                <w:rFonts w:hint="eastAsia"/>
                <w:b/>
              </w:rPr>
            </w:pPr>
            <w:r>
              <w:rPr>
                <w:rFonts w:hint="eastAsia"/>
                <w:b/>
              </w:rPr>
              <w:t>适用范围</w:t>
            </w:r>
          </w:p>
        </w:tc>
        <w:tc>
          <w:tcPr>
            <w:tcW w:w="2728" w:type="dxa"/>
            <w:shd w:val="clear" w:color="auto" w:fill="C0C0C0"/>
            <w:vAlign w:val="center"/>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shd w:val="clear" w:color="auto" w:fill="CCFFCC"/>
            <w:vAlign w:val="center"/>
          </w:tcPr>
          <w:p>
            <w:pPr>
              <w:widowControl/>
              <w:jc w:val="center"/>
              <w:rPr>
                <w:rFonts w:hint="eastAsia"/>
                <w:kern w:val="0"/>
                <w:szCs w:val="21"/>
              </w:rPr>
            </w:pPr>
            <w:r>
              <w:rPr>
                <w:rFonts w:hint="eastAsia"/>
                <w:kern w:val="0"/>
                <w:szCs w:val="21"/>
              </w:rPr>
              <w:t>1</w:t>
            </w:r>
          </w:p>
        </w:tc>
        <w:tc>
          <w:tcPr>
            <w:tcW w:w="2035" w:type="dxa"/>
            <w:shd w:val="clear" w:color="auto" w:fill="CCFFCC"/>
            <w:vAlign w:val="top"/>
          </w:tcPr>
          <w:p>
            <w:pPr>
              <w:widowControl/>
              <w:rPr>
                <w:rFonts w:hint="eastAsia"/>
                <w:kern w:val="0"/>
                <w:szCs w:val="21"/>
              </w:rPr>
            </w:pPr>
            <w:r>
              <w:rPr>
                <w:kern w:val="0"/>
                <w:szCs w:val="21"/>
              </w:rPr>
              <w:t>GB/T 26366-2010</w:t>
            </w:r>
          </w:p>
        </w:tc>
        <w:tc>
          <w:tcPr>
            <w:tcW w:w="2588" w:type="dxa"/>
            <w:shd w:val="clear" w:color="auto" w:fill="CCFFCC"/>
            <w:vAlign w:val="top"/>
          </w:tcPr>
          <w:p>
            <w:pPr>
              <w:widowControl/>
              <w:rPr>
                <w:kern w:val="0"/>
                <w:szCs w:val="21"/>
              </w:rPr>
            </w:pPr>
            <w:r>
              <w:rPr>
                <w:rFonts w:hint="eastAsia" w:ascii="宋体" w:hAnsi="宋体"/>
                <w:kern w:val="0"/>
                <w:szCs w:val="21"/>
              </w:rPr>
              <w:t>二氧化氯消毒剂卫生标准</w:t>
            </w:r>
          </w:p>
        </w:tc>
        <w:tc>
          <w:tcPr>
            <w:tcW w:w="6299" w:type="dxa"/>
            <w:shd w:val="clear" w:color="auto" w:fill="CCFFCC"/>
            <w:vAlign w:val="top"/>
          </w:tcPr>
          <w:p>
            <w:pPr>
              <w:widowControl/>
              <w:rPr>
                <w:rFonts w:hint="eastAsia"/>
                <w:kern w:val="0"/>
                <w:szCs w:val="21"/>
              </w:rPr>
            </w:pPr>
            <w:r>
              <w:rPr>
                <w:rFonts w:hint="eastAsia"/>
                <w:kern w:val="0"/>
                <w:szCs w:val="21"/>
              </w:rPr>
              <w:t>本标准规定了二氧化氯消毒剂的原料和技术要求、应用范围、使用方法、标志和包装、运输和贮存、标签和说明书及注意事项。</w:t>
            </w:r>
          </w:p>
          <w:p>
            <w:pPr>
              <w:widowControl/>
              <w:rPr>
                <w:kern w:val="0"/>
                <w:szCs w:val="21"/>
              </w:rPr>
            </w:pPr>
            <w:r>
              <w:rPr>
                <w:rFonts w:hint="eastAsia"/>
                <w:kern w:val="0"/>
                <w:szCs w:val="21"/>
              </w:rPr>
              <w:t>本标准适用于以亚氯酸钠或氯酸钠为原料，通过化学反应能够产生二氧化氯的消毒剂。</w:t>
            </w:r>
          </w:p>
        </w:tc>
        <w:tc>
          <w:tcPr>
            <w:tcW w:w="2728" w:type="dxa"/>
            <w:shd w:val="clear" w:color="auto" w:fill="CCFFCC"/>
            <w:vAlign w:val="top"/>
          </w:tcPr>
          <w:p>
            <w:pPr>
              <w:widowControl/>
              <w:rPr>
                <w:rFonts w:hint="eastAsia"/>
                <w:kern w:val="0"/>
                <w:szCs w:val="21"/>
              </w:rPr>
            </w:pPr>
            <w:r>
              <w:rPr>
                <w:rFonts w:hint="eastAsia"/>
                <w:kern w:val="0"/>
                <w:szCs w:val="21"/>
              </w:rPr>
              <w:t>2017年3月23日起由强制性标准转为推荐性标准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vAlign w:val="center"/>
          </w:tcPr>
          <w:p>
            <w:pPr>
              <w:widowControl/>
              <w:jc w:val="center"/>
              <w:rPr>
                <w:rFonts w:hint="eastAsia"/>
                <w:kern w:val="0"/>
                <w:szCs w:val="21"/>
              </w:rPr>
            </w:pPr>
            <w:r>
              <w:rPr>
                <w:rFonts w:hint="eastAsia"/>
                <w:kern w:val="0"/>
                <w:szCs w:val="21"/>
              </w:rPr>
              <w:t>2</w:t>
            </w:r>
          </w:p>
        </w:tc>
        <w:tc>
          <w:tcPr>
            <w:tcW w:w="2035" w:type="dxa"/>
            <w:vAlign w:val="top"/>
          </w:tcPr>
          <w:p>
            <w:pPr>
              <w:widowControl/>
              <w:rPr>
                <w:rFonts w:hint="eastAsia"/>
                <w:kern w:val="0"/>
                <w:szCs w:val="21"/>
              </w:rPr>
            </w:pPr>
            <w:r>
              <w:rPr>
                <w:kern w:val="0"/>
                <w:szCs w:val="21"/>
              </w:rPr>
              <w:t>GB/T 26367-2010</w:t>
            </w:r>
          </w:p>
        </w:tc>
        <w:tc>
          <w:tcPr>
            <w:tcW w:w="2588" w:type="dxa"/>
            <w:vAlign w:val="top"/>
          </w:tcPr>
          <w:p>
            <w:pPr>
              <w:widowControl/>
              <w:rPr>
                <w:kern w:val="0"/>
                <w:szCs w:val="21"/>
              </w:rPr>
            </w:pPr>
            <w:r>
              <w:rPr>
                <w:rFonts w:hint="eastAsia" w:ascii="宋体" w:hAnsi="宋体"/>
                <w:kern w:val="0"/>
                <w:szCs w:val="21"/>
              </w:rPr>
              <w:t>胍类消毒剂卫生标准</w:t>
            </w:r>
          </w:p>
        </w:tc>
        <w:tc>
          <w:tcPr>
            <w:tcW w:w="6299" w:type="dxa"/>
            <w:vAlign w:val="top"/>
          </w:tcPr>
          <w:p>
            <w:pPr>
              <w:widowControl/>
              <w:rPr>
                <w:rFonts w:hint="eastAsia"/>
                <w:kern w:val="0"/>
                <w:szCs w:val="21"/>
              </w:rPr>
            </w:pPr>
            <w:r>
              <w:rPr>
                <w:rFonts w:hint="eastAsia"/>
                <w:kern w:val="0"/>
                <w:szCs w:val="21"/>
              </w:rPr>
              <w:t>本标准规定了胍类消毒剂的医疗和技术要求、应用范围、使用方法、检验方法、标志和包装、运输和贮存、标签和说明书及注意事项。</w:t>
            </w:r>
          </w:p>
          <w:p>
            <w:pPr>
              <w:widowControl/>
              <w:rPr>
                <w:rFonts w:hint="eastAsia"/>
                <w:kern w:val="0"/>
                <w:szCs w:val="21"/>
              </w:rPr>
            </w:pPr>
            <w:r>
              <w:rPr>
                <w:rFonts w:hint="eastAsia"/>
                <w:kern w:val="0"/>
                <w:szCs w:val="21"/>
              </w:rPr>
              <w:t>本标准适用于分别以醋酸氯己定、葡萄糖酸氯己定或聚六亚基双胍为杀菌成分，乙醇和（或）水作为溶剂的消毒剂。</w:t>
            </w:r>
          </w:p>
          <w:p>
            <w:pPr>
              <w:widowControl/>
              <w:rPr>
                <w:kern w:val="0"/>
                <w:szCs w:val="21"/>
              </w:rPr>
            </w:pPr>
            <w:r>
              <w:rPr>
                <w:rFonts w:hint="eastAsia"/>
                <w:kern w:val="0"/>
                <w:szCs w:val="21"/>
              </w:rPr>
              <w:t>本标准不适用于其他杀菌成分与胍类组成的复方消毒剂。</w:t>
            </w:r>
          </w:p>
        </w:tc>
        <w:tc>
          <w:tcPr>
            <w:tcW w:w="2728" w:type="dxa"/>
            <w:vAlign w:val="top"/>
          </w:tcPr>
          <w:p>
            <w:pPr>
              <w:widowControl/>
              <w:rPr>
                <w:rFonts w:hint="eastAsia"/>
                <w:kern w:val="0"/>
                <w:szCs w:val="21"/>
              </w:rPr>
            </w:pPr>
            <w:r>
              <w:rPr>
                <w:rFonts w:hint="eastAsia"/>
                <w:kern w:val="0"/>
                <w:szCs w:val="21"/>
              </w:rPr>
              <w:t>2017年3月23日起由强制性标准转为推荐性标准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shd w:val="clear" w:color="auto" w:fill="CCFFCC"/>
            <w:vAlign w:val="center"/>
          </w:tcPr>
          <w:p>
            <w:pPr>
              <w:widowControl/>
              <w:jc w:val="center"/>
              <w:rPr>
                <w:rFonts w:hint="eastAsia"/>
                <w:kern w:val="0"/>
                <w:szCs w:val="21"/>
              </w:rPr>
            </w:pPr>
            <w:r>
              <w:rPr>
                <w:rFonts w:hint="eastAsia"/>
                <w:kern w:val="0"/>
                <w:szCs w:val="21"/>
              </w:rPr>
              <w:t>3</w:t>
            </w:r>
          </w:p>
        </w:tc>
        <w:tc>
          <w:tcPr>
            <w:tcW w:w="2035" w:type="dxa"/>
            <w:shd w:val="clear" w:color="auto" w:fill="CCFFCC"/>
            <w:vAlign w:val="top"/>
          </w:tcPr>
          <w:p>
            <w:pPr>
              <w:widowControl/>
              <w:rPr>
                <w:rFonts w:hint="eastAsia"/>
                <w:kern w:val="0"/>
                <w:szCs w:val="21"/>
              </w:rPr>
            </w:pPr>
            <w:r>
              <w:rPr>
                <w:kern w:val="0"/>
                <w:szCs w:val="21"/>
              </w:rPr>
              <w:t>GB/T 26368-2010</w:t>
            </w:r>
          </w:p>
        </w:tc>
        <w:tc>
          <w:tcPr>
            <w:tcW w:w="2588" w:type="dxa"/>
            <w:shd w:val="clear" w:color="auto" w:fill="CCFFCC"/>
            <w:vAlign w:val="top"/>
          </w:tcPr>
          <w:p>
            <w:pPr>
              <w:widowControl/>
              <w:rPr>
                <w:kern w:val="0"/>
                <w:szCs w:val="21"/>
              </w:rPr>
            </w:pPr>
            <w:r>
              <w:rPr>
                <w:rFonts w:hint="eastAsia" w:ascii="宋体" w:hAnsi="宋体"/>
                <w:kern w:val="0"/>
                <w:szCs w:val="21"/>
              </w:rPr>
              <w:t>含碘消毒剂卫生标准</w:t>
            </w:r>
          </w:p>
        </w:tc>
        <w:tc>
          <w:tcPr>
            <w:tcW w:w="6299" w:type="dxa"/>
            <w:shd w:val="clear" w:color="auto" w:fill="CCFFCC"/>
            <w:vAlign w:val="top"/>
          </w:tcPr>
          <w:p>
            <w:pPr>
              <w:widowControl/>
              <w:rPr>
                <w:rFonts w:hint="eastAsia"/>
                <w:kern w:val="0"/>
                <w:szCs w:val="21"/>
              </w:rPr>
            </w:pPr>
            <w:r>
              <w:rPr>
                <w:rFonts w:hint="eastAsia"/>
                <w:kern w:val="0"/>
                <w:szCs w:val="21"/>
              </w:rPr>
              <w:t>本标准规定了含碘消毒剂（碘酊、碘伏）的原料和技术要求、应用范围、使用方法，检验方法，标志和包装、运输和贮存、标签和说明书及注意事项。</w:t>
            </w:r>
          </w:p>
          <w:p>
            <w:pPr>
              <w:widowControl/>
              <w:rPr>
                <w:rFonts w:hint="eastAsia"/>
                <w:kern w:val="0"/>
                <w:szCs w:val="21"/>
              </w:rPr>
            </w:pPr>
            <w:r>
              <w:rPr>
                <w:rFonts w:hint="eastAsia"/>
                <w:kern w:val="0"/>
                <w:szCs w:val="21"/>
              </w:rPr>
              <w:t>本标准适用于含有效碘18g/L～22g/L的碘酊和有效碘2g/L～10g/L的碘伏，用于皮肤、黏膜及手消毒的消毒剂。</w:t>
            </w:r>
          </w:p>
          <w:p>
            <w:pPr>
              <w:widowControl/>
              <w:rPr>
                <w:kern w:val="0"/>
                <w:szCs w:val="21"/>
              </w:rPr>
            </w:pPr>
            <w:r>
              <w:rPr>
                <w:rFonts w:hint="eastAsia"/>
                <w:kern w:val="0"/>
                <w:szCs w:val="21"/>
              </w:rPr>
              <w:t>本标准规定的碘伏类消毒剂是指由碘、聚乙烯吡咯烷酮（聚维酮）类和聚醇醚类非离子表面活性剂、碘化钾等组分制成的络合碘消毒剂。</w:t>
            </w:r>
          </w:p>
        </w:tc>
        <w:tc>
          <w:tcPr>
            <w:tcW w:w="2728" w:type="dxa"/>
            <w:shd w:val="clear" w:color="auto" w:fill="CCFFCC"/>
            <w:vAlign w:val="top"/>
          </w:tcPr>
          <w:p>
            <w:pPr>
              <w:widowControl/>
              <w:rPr>
                <w:rFonts w:hint="eastAsia"/>
                <w:kern w:val="0"/>
                <w:szCs w:val="21"/>
              </w:rPr>
            </w:pPr>
            <w:r>
              <w:rPr>
                <w:rFonts w:hint="eastAsia"/>
                <w:kern w:val="0"/>
                <w:szCs w:val="21"/>
              </w:rPr>
              <w:t>2017年3月23日起由强制性标准转为推荐性标准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vAlign w:val="center"/>
          </w:tcPr>
          <w:p>
            <w:pPr>
              <w:widowControl/>
              <w:jc w:val="center"/>
              <w:rPr>
                <w:rFonts w:hint="eastAsia"/>
                <w:kern w:val="0"/>
                <w:szCs w:val="21"/>
              </w:rPr>
            </w:pPr>
            <w:r>
              <w:rPr>
                <w:rFonts w:hint="eastAsia"/>
                <w:kern w:val="0"/>
                <w:szCs w:val="21"/>
              </w:rPr>
              <w:t>4</w:t>
            </w:r>
          </w:p>
        </w:tc>
        <w:tc>
          <w:tcPr>
            <w:tcW w:w="2035" w:type="dxa"/>
            <w:vAlign w:val="top"/>
          </w:tcPr>
          <w:p>
            <w:pPr>
              <w:widowControl/>
              <w:rPr>
                <w:rFonts w:hint="eastAsia"/>
                <w:kern w:val="0"/>
                <w:szCs w:val="21"/>
              </w:rPr>
            </w:pPr>
            <w:r>
              <w:rPr>
                <w:kern w:val="0"/>
                <w:szCs w:val="21"/>
              </w:rPr>
              <w:t>GB/T 26369-2010</w:t>
            </w:r>
          </w:p>
        </w:tc>
        <w:tc>
          <w:tcPr>
            <w:tcW w:w="2588" w:type="dxa"/>
            <w:vAlign w:val="top"/>
          </w:tcPr>
          <w:p>
            <w:pPr>
              <w:widowControl/>
              <w:rPr>
                <w:kern w:val="0"/>
                <w:szCs w:val="21"/>
              </w:rPr>
            </w:pPr>
            <w:r>
              <w:rPr>
                <w:rFonts w:hint="eastAsia" w:ascii="宋体" w:hAnsi="宋体"/>
                <w:kern w:val="0"/>
                <w:szCs w:val="21"/>
              </w:rPr>
              <w:t>季铵盐类消毒剂卫生标准</w:t>
            </w:r>
          </w:p>
        </w:tc>
        <w:tc>
          <w:tcPr>
            <w:tcW w:w="6299" w:type="dxa"/>
            <w:vAlign w:val="top"/>
          </w:tcPr>
          <w:p>
            <w:pPr>
              <w:widowControl/>
              <w:rPr>
                <w:rFonts w:hint="eastAsia"/>
                <w:kern w:val="0"/>
                <w:szCs w:val="21"/>
              </w:rPr>
            </w:pPr>
            <w:r>
              <w:rPr>
                <w:rFonts w:hint="eastAsia"/>
                <w:kern w:val="0"/>
                <w:szCs w:val="21"/>
              </w:rPr>
              <w:t>本标准规定了季铵盐类消毒剂的原料要求、技术要求、应用范围、使用方法、检验方法、标志和包装、运输和贮存、标签和说明书及注意事项。</w:t>
            </w:r>
          </w:p>
          <w:p>
            <w:pPr>
              <w:widowControl/>
              <w:rPr>
                <w:kern w:val="0"/>
                <w:szCs w:val="21"/>
              </w:rPr>
            </w:pPr>
            <w:r>
              <w:rPr>
                <w:rFonts w:hint="eastAsia"/>
                <w:kern w:val="0"/>
                <w:szCs w:val="21"/>
              </w:rPr>
              <w:t>本标准适用于季铵盐类消毒剂。</w:t>
            </w:r>
          </w:p>
        </w:tc>
        <w:tc>
          <w:tcPr>
            <w:tcW w:w="2728" w:type="dxa"/>
            <w:vAlign w:val="top"/>
          </w:tcPr>
          <w:p>
            <w:pPr>
              <w:widowControl/>
              <w:rPr>
                <w:rFonts w:hint="eastAsia"/>
                <w:kern w:val="0"/>
                <w:szCs w:val="21"/>
              </w:rPr>
            </w:pPr>
            <w:r>
              <w:rPr>
                <w:rFonts w:hint="eastAsia"/>
                <w:kern w:val="0"/>
                <w:szCs w:val="21"/>
              </w:rPr>
              <w:t>2017年3月23日起由强制性标准转为推荐性标准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shd w:val="clear" w:color="auto" w:fill="CCFFCC"/>
            <w:vAlign w:val="center"/>
          </w:tcPr>
          <w:p>
            <w:pPr>
              <w:widowControl/>
              <w:jc w:val="center"/>
              <w:rPr>
                <w:rFonts w:hint="eastAsia"/>
                <w:kern w:val="0"/>
                <w:szCs w:val="21"/>
              </w:rPr>
            </w:pPr>
            <w:r>
              <w:rPr>
                <w:rFonts w:hint="eastAsia"/>
                <w:kern w:val="0"/>
                <w:szCs w:val="21"/>
              </w:rPr>
              <w:t>5</w:t>
            </w:r>
          </w:p>
        </w:tc>
        <w:tc>
          <w:tcPr>
            <w:tcW w:w="2035" w:type="dxa"/>
            <w:shd w:val="clear" w:color="auto" w:fill="CCFFCC"/>
            <w:vAlign w:val="top"/>
          </w:tcPr>
          <w:p>
            <w:pPr>
              <w:widowControl/>
              <w:rPr>
                <w:rFonts w:hint="eastAsia"/>
                <w:kern w:val="0"/>
                <w:szCs w:val="21"/>
              </w:rPr>
            </w:pPr>
            <w:r>
              <w:rPr>
                <w:kern w:val="0"/>
                <w:szCs w:val="21"/>
              </w:rPr>
              <w:t>GB/T 26370-2010</w:t>
            </w:r>
          </w:p>
        </w:tc>
        <w:tc>
          <w:tcPr>
            <w:tcW w:w="2588" w:type="dxa"/>
            <w:shd w:val="clear" w:color="auto" w:fill="CCFFCC"/>
            <w:vAlign w:val="top"/>
          </w:tcPr>
          <w:p>
            <w:pPr>
              <w:widowControl/>
              <w:rPr>
                <w:kern w:val="0"/>
                <w:szCs w:val="21"/>
              </w:rPr>
            </w:pPr>
            <w:r>
              <w:rPr>
                <w:rFonts w:hint="eastAsia" w:ascii="宋体" w:hAnsi="宋体"/>
                <w:kern w:val="0"/>
                <w:szCs w:val="21"/>
              </w:rPr>
              <w:t>含溴消毒剂卫生标准</w:t>
            </w:r>
          </w:p>
        </w:tc>
        <w:tc>
          <w:tcPr>
            <w:tcW w:w="6299" w:type="dxa"/>
            <w:shd w:val="clear" w:color="auto" w:fill="CCFFCC"/>
            <w:vAlign w:val="top"/>
          </w:tcPr>
          <w:p>
            <w:pPr>
              <w:widowControl/>
              <w:rPr>
                <w:rFonts w:hint="eastAsia"/>
                <w:kern w:val="0"/>
                <w:szCs w:val="21"/>
              </w:rPr>
            </w:pPr>
            <w:r>
              <w:rPr>
                <w:rFonts w:hint="eastAsia"/>
                <w:kern w:val="0"/>
                <w:szCs w:val="21"/>
              </w:rPr>
              <w:t>本标准规定了含溴消毒剂的原料要求和技术要求，应用范围、使用方法、检验方法、标志和包装、运输和贮存、标签和说明书及注意事项。</w:t>
            </w:r>
          </w:p>
          <w:p>
            <w:pPr>
              <w:widowControl/>
              <w:rPr>
                <w:rFonts w:hint="eastAsia"/>
                <w:kern w:val="0"/>
                <w:szCs w:val="21"/>
              </w:rPr>
            </w:pPr>
            <w:r>
              <w:rPr>
                <w:rFonts w:hint="eastAsia"/>
                <w:kern w:val="0"/>
                <w:szCs w:val="21"/>
              </w:rPr>
              <w:t>本标准适用于溴氯-5,5-二甲基乙内酰脲或1,3-二溴-5,5-二甲基乙酰脲为杀菌成分的消毒剂。</w:t>
            </w:r>
          </w:p>
          <w:p>
            <w:pPr>
              <w:widowControl/>
              <w:rPr>
                <w:kern w:val="0"/>
                <w:szCs w:val="21"/>
              </w:rPr>
            </w:pPr>
            <w:r>
              <w:rPr>
                <w:rFonts w:hint="eastAsia"/>
                <w:kern w:val="0"/>
                <w:szCs w:val="21"/>
              </w:rPr>
              <w:t>本标准不适用于溴氯-5,5-二甲基乙内酰脲或1,3-二溴-5,5-二甲基乙酰脲与其他消毒有效成分复配的消毒剂。</w:t>
            </w:r>
          </w:p>
        </w:tc>
        <w:tc>
          <w:tcPr>
            <w:tcW w:w="2728" w:type="dxa"/>
            <w:shd w:val="clear" w:color="auto" w:fill="CCFFCC"/>
            <w:vAlign w:val="top"/>
          </w:tcPr>
          <w:p>
            <w:pPr>
              <w:widowControl/>
              <w:rPr>
                <w:rFonts w:hint="eastAsia"/>
                <w:kern w:val="0"/>
                <w:szCs w:val="21"/>
              </w:rPr>
            </w:pPr>
            <w:r>
              <w:rPr>
                <w:rFonts w:hint="eastAsia"/>
                <w:kern w:val="0"/>
                <w:szCs w:val="21"/>
              </w:rPr>
              <w:t>2017年3月23日由强制性标准转为推荐性标准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vAlign w:val="center"/>
          </w:tcPr>
          <w:p>
            <w:pPr>
              <w:widowControl/>
              <w:jc w:val="center"/>
              <w:rPr>
                <w:rFonts w:hint="eastAsia"/>
                <w:kern w:val="0"/>
                <w:szCs w:val="21"/>
              </w:rPr>
            </w:pPr>
            <w:r>
              <w:rPr>
                <w:rFonts w:hint="eastAsia"/>
                <w:kern w:val="0"/>
                <w:szCs w:val="21"/>
              </w:rPr>
              <w:t>6</w:t>
            </w:r>
          </w:p>
        </w:tc>
        <w:tc>
          <w:tcPr>
            <w:tcW w:w="2035" w:type="dxa"/>
            <w:vAlign w:val="top"/>
          </w:tcPr>
          <w:p>
            <w:pPr>
              <w:widowControl/>
              <w:rPr>
                <w:rFonts w:hint="eastAsia"/>
                <w:kern w:val="0"/>
                <w:szCs w:val="21"/>
              </w:rPr>
            </w:pPr>
            <w:r>
              <w:rPr>
                <w:kern w:val="0"/>
                <w:szCs w:val="21"/>
              </w:rPr>
              <w:t>GB/T 26371-2010</w:t>
            </w:r>
          </w:p>
        </w:tc>
        <w:tc>
          <w:tcPr>
            <w:tcW w:w="2588" w:type="dxa"/>
            <w:vAlign w:val="top"/>
          </w:tcPr>
          <w:p>
            <w:pPr>
              <w:widowControl/>
              <w:rPr>
                <w:kern w:val="0"/>
                <w:szCs w:val="21"/>
              </w:rPr>
            </w:pPr>
            <w:r>
              <w:rPr>
                <w:rFonts w:hint="eastAsia" w:ascii="宋体" w:hAnsi="宋体"/>
                <w:kern w:val="0"/>
                <w:szCs w:val="21"/>
              </w:rPr>
              <w:t>过氧化物类消毒剂卫生标准</w:t>
            </w:r>
          </w:p>
        </w:tc>
        <w:tc>
          <w:tcPr>
            <w:tcW w:w="6299" w:type="dxa"/>
            <w:vAlign w:val="top"/>
          </w:tcPr>
          <w:p>
            <w:pPr>
              <w:widowControl/>
              <w:rPr>
                <w:rFonts w:hint="eastAsia"/>
              </w:rPr>
            </w:pPr>
            <w:r>
              <w:t>本标准规定了过氧化物类消毒剂的原料要求和技术要求、应用范围、使用方法、检验方法、标志和包装、运输和贮存、标签和说明书及注意事项。</w:t>
            </w:r>
          </w:p>
          <w:p>
            <w:pPr>
              <w:widowControl/>
              <w:rPr>
                <w:kern w:val="0"/>
                <w:szCs w:val="21"/>
              </w:rPr>
            </w:pPr>
            <w:r>
              <w:t>本标准适用于以过氧化氢为主要杀菌成分的消毒剂；以过氧化氢、冰醋酸为主要原料生成的过氧乙酸消毒剂；本标准也适用于以过氧化氢、过氧乙酸为主要杀菌成分的消毒剂。</w:t>
            </w:r>
          </w:p>
        </w:tc>
        <w:tc>
          <w:tcPr>
            <w:tcW w:w="2728" w:type="dxa"/>
            <w:vAlign w:val="top"/>
          </w:tcPr>
          <w:p>
            <w:pPr>
              <w:widowControl/>
              <w:rPr>
                <w:rFonts w:hint="eastAsia"/>
                <w:kern w:val="0"/>
                <w:szCs w:val="21"/>
              </w:rPr>
            </w:pPr>
            <w:r>
              <w:rPr>
                <w:rFonts w:hint="eastAsia"/>
                <w:kern w:val="0"/>
                <w:szCs w:val="21"/>
              </w:rPr>
              <w:t>2017年3月23日由强制性标准转为推荐性标准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shd w:val="clear" w:color="auto" w:fill="CCFFCC"/>
            <w:vAlign w:val="center"/>
          </w:tcPr>
          <w:p>
            <w:pPr>
              <w:widowControl/>
              <w:jc w:val="center"/>
              <w:rPr>
                <w:rFonts w:hint="eastAsia"/>
                <w:kern w:val="0"/>
                <w:szCs w:val="21"/>
              </w:rPr>
            </w:pPr>
            <w:r>
              <w:rPr>
                <w:rFonts w:hint="eastAsia"/>
                <w:kern w:val="0"/>
                <w:szCs w:val="21"/>
              </w:rPr>
              <w:t>7</w:t>
            </w:r>
          </w:p>
        </w:tc>
        <w:tc>
          <w:tcPr>
            <w:tcW w:w="2035" w:type="dxa"/>
            <w:shd w:val="clear" w:color="auto" w:fill="CCFFCC"/>
            <w:vAlign w:val="top"/>
          </w:tcPr>
          <w:p>
            <w:pPr>
              <w:widowControl/>
              <w:rPr>
                <w:rFonts w:hint="eastAsia"/>
                <w:kern w:val="0"/>
                <w:szCs w:val="21"/>
              </w:rPr>
            </w:pPr>
            <w:r>
              <w:rPr>
                <w:kern w:val="0"/>
                <w:szCs w:val="21"/>
              </w:rPr>
              <w:t>GB/T 26372-2010</w:t>
            </w:r>
          </w:p>
        </w:tc>
        <w:tc>
          <w:tcPr>
            <w:tcW w:w="2588" w:type="dxa"/>
            <w:shd w:val="clear" w:color="auto" w:fill="CCFFCC"/>
            <w:vAlign w:val="top"/>
          </w:tcPr>
          <w:p>
            <w:pPr>
              <w:widowControl/>
              <w:rPr>
                <w:kern w:val="0"/>
                <w:szCs w:val="21"/>
              </w:rPr>
            </w:pPr>
            <w:r>
              <w:rPr>
                <w:rFonts w:hint="eastAsia" w:ascii="宋体" w:hAnsi="宋体"/>
                <w:kern w:val="0"/>
                <w:szCs w:val="21"/>
              </w:rPr>
              <w:t>戊二醛消毒剂卫生标准</w:t>
            </w:r>
          </w:p>
        </w:tc>
        <w:tc>
          <w:tcPr>
            <w:tcW w:w="6299" w:type="dxa"/>
            <w:shd w:val="clear" w:color="auto" w:fill="CCFFCC"/>
            <w:vAlign w:val="top"/>
          </w:tcPr>
          <w:p>
            <w:pPr>
              <w:widowControl/>
              <w:rPr>
                <w:rFonts w:hint="eastAsia"/>
              </w:rPr>
            </w:pPr>
            <w:r>
              <w:rPr>
                <w:rFonts w:hint="eastAsia"/>
              </w:rPr>
              <w:t>本标准规定了戊二醛消毒剂的原料要求和技术要求、应用范围、使用方法、检验方法、标志和包装、 运输和贮存、标签和说明书及注意事项。</w:t>
            </w:r>
          </w:p>
          <w:p>
            <w:pPr>
              <w:widowControl/>
              <w:rPr>
                <w:rFonts w:hint="eastAsia"/>
              </w:rPr>
            </w:pPr>
            <w:r>
              <w:rPr>
                <w:rFonts w:hint="eastAsia"/>
              </w:rPr>
              <w:t>本标准适用于以戊二醛，或戊二醛加脂肪醇聚氧乙烯醚，或戊二醛加十二烷基二甲基苄基氯化铵，或戊二醛加十二烷基二甲基苄基溴化铵为主要成分；以pH调节剂(碳酸氢钠)、防锈剂(亚硝酸钠)等为辅助成分，其最终戊二醛的浓度范围为2.0％～2.5％的消毒剂。</w:t>
            </w:r>
          </w:p>
          <w:p>
            <w:pPr>
              <w:widowControl/>
              <w:rPr>
                <w:kern w:val="0"/>
                <w:szCs w:val="21"/>
              </w:rPr>
            </w:pPr>
            <w:r>
              <w:rPr>
                <w:rFonts w:hint="eastAsia"/>
              </w:rPr>
              <w:t>本标准不适用于较低浓度(2.0％以下)的戊二醛捎毒剂。</w:t>
            </w:r>
          </w:p>
        </w:tc>
        <w:tc>
          <w:tcPr>
            <w:tcW w:w="2728" w:type="dxa"/>
            <w:shd w:val="clear" w:color="auto" w:fill="CCFFCC"/>
            <w:vAlign w:val="top"/>
          </w:tcPr>
          <w:p>
            <w:pPr>
              <w:widowControl/>
              <w:rPr>
                <w:rFonts w:hint="eastAsia"/>
                <w:kern w:val="0"/>
                <w:szCs w:val="21"/>
              </w:rPr>
            </w:pPr>
            <w:r>
              <w:rPr>
                <w:rFonts w:hint="eastAsia"/>
                <w:kern w:val="0"/>
                <w:szCs w:val="21"/>
              </w:rPr>
              <w:t>2017年3月23日由强制性标准转为推荐性标准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vAlign w:val="center"/>
          </w:tcPr>
          <w:p>
            <w:pPr>
              <w:widowControl/>
              <w:jc w:val="center"/>
              <w:rPr>
                <w:rFonts w:hint="eastAsia"/>
                <w:kern w:val="0"/>
                <w:szCs w:val="21"/>
              </w:rPr>
            </w:pPr>
            <w:r>
              <w:rPr>
                <w:rFonts w:hint="eastAsia"/>
                <w:kern w:val="0"/>
                <w:szCs w:val="21"/>
              </w:rPr>
              <w:t>8</w:t>
            </w:r>
          </w:p>
        </w:tc>
        <w:tc>
          <w:tcPr>
            <w:tcW w:w="2035" w:type="dxa"/>
            <w:vAlign w:val="top"/>
          </w:tcPr>
          <w:p>
            <w:pPr>
              <w:widowControl/>
              <w:rPr>
                <w:rFonts w:hint="eastAsia"/>
                <w:kern w:val="0"/>
                <w:szCs w:val="21"/>
              </w:rPr>
            </w:pPr>
            <w:r>
              <w:rPr>
                <w:kern w:val="0"/>
                <w:szCs w:val="21"/>
              </w:rPr>
              <w:t>GB/T 26373-2010</w:t>
            </w:r>
          </w:p>
        </w:tc>
        <w:tc>
          <w:tcPr>
            <w:tcW w:w="2588" w:type="dxa"/>
            <w:vAlign w:val="top"/>
          </w:tcPr>
          <w:p>
            <w:pPr>
              <w:widowControl/>
              <w:rPr>
                <w:kern w:val="0"/>
                <w:szCs w:val="21"/>
              </w:rPr>
            </w:pPr>
            <w:r>
              <w:rPr>
                <w:rFonts w:hint="eastAsia" w:ascii="宋体" w:hAnsi="宋体"/>
                <w:kern w:val="0"/>
                <w:szCs w:val="21"/>
              </w:rPr>
              <w:t>乙醇消毒剂卫生标准</w:t>
            </w:r>
          </w:p>
        </w:tc>
        <w:tc>
          <w:tcPr>
            <w:tcW w:w="6299" w:type="dxa"/>
            <w:vAlign w:val="top"/>
          </w:tcPr>
          <w:p>
            <w:pPr>
              <w:widowControl/>
              <w:rPr>
                <w:rFonts w:hint="eastAsia"/>
              </w:rPr>
            </w:pPr>
            <w:r>
              <w:t>本标准规定了乙醇消毒剂的原料要求和技术要求、应用范围、使用方法、检验方法、标志和包装、运输和贮存、标签和说明书及注意事项。</w:t>
            </w:r>
          </w:p>
          <w:p>
            <w:pPr>
              <w:widowControl/>
              <w:rPr>
                <w:rFonts w:hint="eastAsia"/>
              </w:rPr>
            </w:pPr>
            <w:r>
              <w:t>本标准适用于以乙醇为主要原料制成的乙醇消毒剂，包括乙醇与表面活性剂、食用色素和食用香精等配伍的消毒剂。</w:t>
            </w:r>
          </w:p>
          <w:p>
            <w:pPr>
              <w:widowControl/>
              <w:rPr>
                <w:kern w:val="0"/>
                <w:szCs w:val="21"/>
              </w:rPr>
            </w:pPr>
            <w:r>
              <w:t>本标准不适用于乙醇与其他杀菌成分复配的消毒剂，也不适用以乙醇为溶剂的消毒剂。</w:t>
            </w:r>
          </w:p>
        </w:tc>
        <w:tc>
          <w:tcPr>
            <w:tcW w:w="2728" w:type="dxa"/>
            <w:vAlign w:val="top"/>
          </w:tcPr>
          <w:p>
            <w:pPr>
              <w:widowControl/>
              <w:rPr>
                <w:rFonts w:hint="eastAsia"/>
                <w:kern w:val="0"/>
                <w:szCs w:val="21"/>
              </w:rPr>
            </w:pPr>
            <w:r>
              <w:rPr>
                <w:rFonts w:hint="eastAsia"/>
                <w:kern w:val="0"/>
                <w:szCs w:val="21"/>
              </w:rPr>
              <w:t>2017年3月23日由强制性标准转为推荐性标准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shd w:val="clear" w:color="auto" w:fill="CCFFCC"/>
            <w:vAlign w:val="center"/>
          </w:tcPr>
          <w:p>
            <w:pPr>
              <w:widowControl/>
              <w:jc w:val="center"/>
              <w:rPr>
                <w:rFonts w:hint="eastAsia"/>
                <w:kern w:val="0"/>
                <w:szCs w:val="21"/>
              </w:rPr>
            </w:pPr>
            <w:r>
              <w:rPr>
                <w:rFonts w:hint="eastAsia"/>
                <w:kern w:val="0"/>
                <w:szCs w:val="21"/>
              </w:rPr>
              <w:t>9</w:t>
            </w:r>
          </w:p>
        </w:tc>
        <w:tc>
          <w:tcPr>
            <w:tcW w:w="2035" w:type="dxa"/>
            <w:shd w:val="clear" w:color="auto" w:fill="CCFFCC"/>
            <w:vAlign w:val="top"/>
          </w:tcPr>
          <w:p>
            <w:pPr>
              <w:widowControl/>
              <w:rPr>
                <w:rFonts w:hint="eastAsia"/>
                <w:kern w:val="0"/>
                <w:szCs w:val="21"/>
              </w:rPr>
            </w:pPr>
            <w:r>
              <w:rPr>
                <w:kern w:val="0"/>
                <w:szCs w:val="21"/>
              </w:rPr>
              <w:t>GB/T 27947-2011</w:t>
            </w:r>
          </w:p>
        </w:tc>
        <w:tc>
          <w:tcPr>
            <w:tcW w:w="2588" w:type="dxa"/>
            <w:shd w:val="clear" w:color="auto" w:fill="CCFFCC"/>
            <w:vAlign w:val="top"/>
          </w:tcPr>
          <w:p>
            <w:pPr>
              <w:widowControl/>
              <w:rPr>
                <w:kern w:val="0"/>
                <w:szCs w:val="21"/>
              </w:rPr>
            </w:pPr>
            <w:r>
              <w:rPr>
                <w:rFonts w:hint="eastAsia" w:ascii="宋体" w:hAnsi="宋体"/>
                <w:kern w:val="0"/>
                <w:szCs w:val="21"/>
              </w:rPr>
              <w:t>酚类消毒剂卫生要求</w:t>
            </w:r>
          </w:p>
        </w:tc>
        <w:tc>
          <w:tcPr>
            <w:tcW w:w="6299" w:type="dxa"/>
            <w:shd w:val="clear" w:color="auto" w:fill="CCFFCC"/>
            <w:vAlign w:val="top"/>
          </w:tcPr>
          <w:p>
            <w:pPr>
              <w:widowControl/>
              <w:rPr>
                <w:rFonts w:hint="eastAsia"/>
              </w:rPr>
            </w:pPr>
            <w:r>
              <w:t>本标准规定了酚类消毒剂的原料、产品质量、应用范围、使用方式、检验方法、标志和包装、运输和贮存、标签和说明书以及注意事项等要求。</w:t>
            </w:r>
          </w:p>
          <w:p>
            <w:pPr>
              <w:widowControl/>
              <w:rPr>
                <w:kern w:val="0"/>
                <w:szCs w:val="21"/>
              </w:rPr>
            </w:pPr>
            <w:r>
              <w:t>本标准适用于以苯酚、甲酚、对氯间二甲苯酚、三氯羟基二苯醚等酚类化合物为主要原料,采用适当表面活性剂、乙醇或异丙醇为增溶剂</w:t>
            </w:r>
            <w:r>
              <w:rPr>
                <w:rFonts w:hint="eastAsia"/>
              </w:rPr>
              <w:t>，</w:t>
            </w:r>
            <w:r>
              <w:t>以乙醇或异丙醇(或)水作为溶剂、不添加其他具有杀菌成分的消毒剂。本标准不适用于其他单方或复方酚类消毒剂。</w:t>
            </w:r>
          </w:p>
        </w:tc>
        <w:tc>
          <w:tcPr>
            <w:tcW w:w="2728" w:type="dxa"/>
            <w:shd w:val="clear" w:color="auto" w:fill="CCFFCC"/>
            <w:vAlign w:val="top"/>
          </w:tcPr>
          <w:p>
            <w:pPr>
              <w:widowControl/>
              <w:rPr>
                <w:rFonts w:hint="eastAsia"/>
                <w:kern w:val="0"/>
                <w:szCs w:val="21"/>
              </w:rPr>
            </w:pPr>
            <w:r>
              <w:rPr>
                <w:rFonts w:hint="eastAsia"/>
                <w:kern w:val="0"/>
                <w:szCs w:val="21"/>
              </w:rPr>
              <w:t>2017年3月23日由强制性标准转为推荐性标准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24" w:type="dxa"/>
            <w:vAlign w:val="center"/>
          </w:tcPr>
          <w:p>
            <w:pPr>
              <w:widowControl/>
              <w:jc w:val="center"/>
              <w:rPr>
                <w:rFonts w:hint="eastAsia"/>
                <w:kern w:val="0"/>
                <w:szCs w:val="21"/>
              </w:rPr>
            </w:pPr>
            <w:r>
              <w:rPr>
                <w:rFonts w:hint="eastAsia"/>
                <w:kern w:val="0"/>
                <w:szCs w:val="21"/>
              </w:rPr>
              <w:t>10</w:t>
            </w:r>
          </w:p>
        </w:tc>
        <w:tc>
          <w:tcPr>
            <w:tcW w:w="2035" w:type="dxa"/>
            <w:vAlign w:val="top"/>
          </w:tcPr>
          <w:p>
            <w:pPr>
              <w:widowControl/>
              <w:rPr>
                <w:rFonts w:hint="eastAsia"/>
                <w:kern w:val="0"/>
                <w:szCs w:val="21"/>
              </w:rPr>
            </w:pPr>
            <w:r>
              <w:rPr>
                <w:kern w:val="0"/>
                <w:szCs w:val="21"/>
              </w:rPr>
              <w:t>GB/T 36758-2018</w:t>
            </w:r>
          </w:p>
        </w:tc>
        <w:tc>
          <w:tcPr>
            <w:tcW w:w="2588" w:type="dxa"/>
            <w:vAlign w:val="top"/>
          </w:tcPr>
          <w:p>
            <w:pPr>
              <w:widowControl/>
              <w:rPr>
                <w:kern w:val="0"/>
                <w:szCs w:val="21"/>
              </w:rPr>
            </w:pPr>
            <w:r>
              <w:rPr>
                <w:rFonts w:hint="eastAsia" w:ascii="宋体" w:hAnsi="宋体"/>
                <w:kern w:val="0"/>
                <w:szCs w:val="21"/>
              </w:rPr>
              <w:t>含氯消毒剂卫生要求</w:t>
            </w:r>
          </w:p>
        </w:tc>
        <w:tc>
          <w:tcPr>
            <w:tcW w:w="6299" w:type="dxa"/>
            <w:vAlign w:val="top"/>
          </w:tcPr>
          <w:p>
            <w:pPr>
              <w:widowControl/>
              <w:rPr>
                <w:rFonts w:hint="eastAsia"/>
                <w:kern w:val="0"/>
                <w:szCs w:val="21"/>
              </w:rPr>
            </w:pPr>
            <w:r>
              <w:rPr>
                <w:rFonts w:hint="eastAsia"/>
                <w:kern w:val="0"/>
                <w:szCs w:val="21"/>
              </w:rPr>
              <w:t>本标准规定了含氯消毒剂的原料要求、技术要求、应用范围、使用方法、运输贮存包装要求、标识要求、检验方法。</w:t>
            </w:r>
          </w:p>
          <w:p>
            <w:pPr>
              <w:widowControl/>
              <w:rPr>
                <w:kern w:val="0"/>
                <w:szCs w:val="21"/>
              </w:rPr>
            </w:pPr>
            <w:r>
              <w:rPr>
                <w:rFonts w:hint="eastAsia"/>
                <w:kern w:val="0"/>
                <w:szCs w:val="21"/>
              </w:rPr>
              <w:t>本标准适用于以有效氯为主要杀菌成分的消毒剂，包括次氯酸钠、次氯酸钙、液氯、氯胺、二氯异氰脲酸钠、三氯异氰脲酸、氯化磷酸三钠、二氯海因、次氯酸等，但不包括以它们为杀菌成分之一复配的消毒剂。</w:t>
            </w:r>
          </w:p>
        </w:tc>
        <w:tc>
          <w:tcPr>
            <w:tcW w:w="2728" w:type="dxa"/>
            <w:vAlign w:val="top"/>
          </w:tcPr>
          <w:p>
            <w:pPr>
              <w:widowControl/>
              <w:rPr>
                <w:kern w:val="0"/>
                <w:szCs w:val="21"/>
              </w:rPr>
            </w:pPr>
          </w:p>
        </w:tc>
      </w:tr>
    </w:tbl>
    <w:p>
      <w:pPr>
        <w:rPr>
          <w:rFonts w:hint="eastAsia"/>
        </w:rPr>
      </w:pPr>
      <w:r>
        <w:rPr>
          <w:rFonts w:hint="eastAsia"/>
        </w:rPr>
        <w:t>2. 按用途分类的消毒剂卫生标准</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08"/>
        <w:gridCol w:w="2591"/>
        <w:gridCol w:w="9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shd w:val="clear" w:color="auto" w:fill="C0C0C0"/>
            <w:vAlign w:val="top"/>
          </w:tcPr>
          <w:p>
            <w:pPr>
              <w:jc w:val="center"/>
              <w:rPr>
                <w:rFonts w:hint="eastAsia"/>
                <w:b/>
              </w:rPr>
            </w:pPr>
            <w:r>
              <w:rPr>
                <w:rFonts w:hint="eastAsia"/>
                <w:b/>
              </w:rPr>
              <w:t>序号</w:t>
            </w:r>
          </w:p>
        </w:tc>
        <w:tc>
          <w:tcPr>
            <w:tcW w:w="1908" w:type="dxa"/>
            <w:shd w:val="clear" w:color="auto" w:fill="C0C0C0"/>
            <w:vAlign w:val="top"/>
          </w:tcPr>
          <w:p>
            <w:pPr>
              <w:jc w:val="center"/>
              <w:rPr>
                <w:rFonts w:hint="eastAsia"/>
                <w:b/>
              </w:rPr>
            </w:pPr>
            <w:r>
              <w:rPr>
                <w:rFonts w:hint="eastAsia"/>
                <w:b/>
              </w:rPr>
              <w:t>标准号</w:t>
            </w:r>
          </w:p>
        </w:tc>
        <w:tc>
          <w:tcPr>
            <w:tcW w:w="2591" w:type="dxa"/>
            <w:shd w:val="clear" w:color="auto" w:fill="C0C0C0"/>
            <w:vAlign w:val="top"/>
          </w:tcPr>
          <w:p>
            <w:pPr>
              <w:jc w:val="center"/>
              <w:rPr>
                <w:rFonts w:hint="eastAsia"/>
                <w:b/>
              </w:rPr>
            </w:pPr>
            <w:r>
              <w:rPr>
                <w:rFonts w:hint="eastAsia"/>
                <w:b/>
              </w:rPr>
              <w:t>标准名称</w:t>
            </w:r>
          </w:p>
        </w:tc>
        <w:tc>
          <w:tcPr>
            <w:tcW w:w="9026" w:type="dxa"/>
            <w:shd w:val="clear" w:color="auto" w:fill="C0C0C0"/>
            <w:vAlign w:val="top"/>
          </w:tcPr>
          <w:p>
            <w:pPr>
              <w:jc w:val="center"/>
              <w:rPr>
                <w:rFonts w:hint="eastAsia"/>
                <w:b/>
              </w:rPr>
            </w:pPr>
            <w:r>
              <w:rPr>
                <w:rFonts w:hint="eastAsia"/>
                <w:b/>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shd w:val="clear" w:color="auto" w:fill="CCFFCC"/>
            <w:vAlign w:val="top"/>
          </w:tcPr>
          <w:p>
            <w:pPr>
              <w:widowControl/>
              <w:jc w:val="center"/>
              <w:rPr>
                <w:rFonts w:hint="eastAsia"/>
                <w:kern w:val="0"/>
                <w:szCs w:val="21"/>
              </w:rPr>
            </w:pPr>
            <w:r>
              <w:rPr>
                <w:rFonts w:hint="eastAsia"/>
                <w:kern w:val="0"/>
                <w:szCs w:val="21"/>
              </w:rPr>
              <w:t>1</w:t>
            </w:r>
          </w:p>
        </w:tc>
        <w:tc>
          <w:tcPr>
            <w:tcW w:w="1908" w:type="dxa"/>
            <w:shd w:val="clear" w:color="auto" w:fill="CCFFCC"/>
            <w:vAlign w:val="top"/>
          </w:tcPr>
          <w:p>
            <w:pPr>
              <w:widowControl/>
              <w:rPr>
                <w:kern w:val="0"/>
                <w:szCs w:val="21"/>
              </w:rPr>
            </w:pPr>
            <w:r>
              <w:t>GB 27953-2011</w:t>
            </w:r>
          </w:p>
        </w:tc>
        <w:tc>
          <w:tcPr>
            <w:tcW w:w="2591" w:type="dxa"/>
            <w:shd w:val="clear" w:color="auto" w:fill="CCFFCC"/>
            <w:vAlign w:val="top"/>
          </w:tcPr>
          <w:p>
            <w:pPr>
              <w:widowControl/>
              <w:rPr>
                <w:rFonts w:hint="eastAsia" w:ascii="宋体" w:hAnsi="宋体"/>
                <w:kern w:val="0"/>
                <w:szCs w:val="21"/>
              </w:rPr>
            </w:pPr>
            <w:r>
              <w:t>疫源地消毒剂卫生要求</w:t>
            </w:r>
          </w:p>
        </w:tc>
        <w:tc>
          <w:tcPr>
            <w:tcW w:w="9026" w:type="dxa"/>
            <w:shd w:val="clear" w:color="auto" w:fill="CCFFCC"/>
            <w:vAlign w:val="top"/>
          </w:tcPr>
          <w:p>
            <w:pPr>
              <w:widowControl/>
              <w:rPr>
                <w:rFonts w:hint="eastAsia"/>
              </w:rPr>
            </w:pPr>
            <w:r>
              <w:t>本标准规定了疫源地消毒剂的技术要求、检验方法、常用的消毒剂、使用方法和注意事项等。</w:t>
            </w:r>
          </w:p>
          <w:p>
            <w:pPr>
              <w:widowControl/>
              <w:rPr>
                <w:kern w:val="0"/>
                <w:szCs w:val="21"/>
              </w:rPr>
            </w:pPr>
            <w:r>
              <w:t>本标准适用于对人类传染病的疫源地消毒或对已知有传染病病原体污染场所消毒的消毒剂。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vAlign w:val="top"/>
          </w:tcPr>
          <w:p>
            <w:pPr>
              <w:widowControl/>
              <w:jc w:val="center"/>
              <w:rPr>
                <w:rFonts w:hint="eastAsia"/>
                <w:kern w:val="0"/>
                <w:szCs w:val="21"/>
              </w:rPr>
            </w:pPr>
            <w:r>
              <w:rPr>
                <w:rFonts w:hint="eastAsia"/>
                <w:kern w:val="0"/>
                <w:szCs w:val="21"/>
              </w:rPr>
              <w:t>2</w:t>
            </w:r>
          </w:p>
        </w:tc>
        <w:tc>
          <w:tcPr>
            <w:tcW w:w="1908" w:type="dxa"/>
            <w:vAlign w:val="top"/>
          </w:tcPr>
          <w:p>
            <w:r>
              <w:t>GB/T 27949-2011</w:t>
            </w:r>
          </w:p>
        </w:tc>
        <w:tc>
          <w:tcPr>
            <w:tcW w:w="2591" w:type="dxa"/>
            <w:vAlign w:val="top"/>
          </w:tcPr>
          <w:p>
            <w:pPr>
              <w:widowControl/>
              <w:rPr>
                <w:rFonts w:hint="eastAsia" w:ascii="宋体" w:hAnsi="宋体"/>
                <w:kern w:val="0"/>
                <w:szCs w:val="21"/>
              </w:rPr>
            </w:pPr>
            <w:r>
              <w:t>医疗器械消毒剂卫生要求</w:t>
            </w:r>
          </w:p>
        </w:tc>
        <w:tc>
          <w:tcPr>
            <w:tcW w:w="9026" w:type="dxa"/>
            <w:vAlign w:val="top"/>
          </w:tcPr>
          <w:p>
            <w:pPr>
              <w:widowControl/>
              <w:rPr>
                <w:rFonts w:hint="eastAsia"/>
              </w:rPr>
            </w:pPr>
            <w:r>
              <w:t>本标准规定了医疗器械消毒剂的技术要求、试验方法、使用方法、标志、标签和说明书及注意事项。 本标准适用于医疗器械消毒、灭菌用消毒剂。</w:t>
            </w:r>
          </w:p>
          <w:p>
            <w:pPr>
              <w:widowControl/>
              <w:rPr>
                <w:kern w:val="0"/>
                <w:szCs w:val="21"/>
              </w:rPr>
            </w:pPr>
            <w:r>
              <w:t>本标准不适用于带消毒因子发生装置的消毒器械及气体类或在特定条件下气化后发挥作用的消毒、灭菌产品。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shd w:val="clear" w:color="auto" w:fill="CCFFCC"/>
            <w:vAlign w:val="top"/>
          </w:tcPr>
          <w:p>
            <w:pPr>
              <w:widowControl/>
              <w:jc w:val="center"/>
              <w:rPr>
                <w:rFonts w:hint="eastAsia"/>
                <w:kern w:val="0"/>
                <w:szCs w:val="21"/>
              </w:rPr>
            </w:pPr>
            <w:r>
              <w:rPr>
                <w:rFonts w:hint="eastAsia"/>
                <w:kern w:val="0"/>
                <w:szCs w:val="21"/>
              </w:rPr>
              <w:t>3</w:t>
            </w:r>
          </w:p>
        </w:tc>
        <w:tc>
          <w:tcPr>
            <w:tcW w:w="1908" w:type="dxa"/>
            <w:shd w:val="clear" w:color="auto" w:fill="CCFFCC"/>
            <w:vAlign w:val="top"/>
          </w:tcPr>
          <w:p>
            <w:r>
              <w:t>GB 27948-2011</w:t>
            </w:r>
          </w:p>
        </w:tc>
        <w:tc>
          <w:tcPr>
            <w:tcW w:w="2591" w:type="dxa"/>
            <w:shd w:val="clear" w:color="auto" w:fill="CCFFCC"/>
            <w:vAlign w:val="top"/>
          </w:tcPr>
          <w:p>
            <w:pPr>
              <w:widowControl/>
              <w:rPr>
                <w:rFonts w:hint="eastAsia" w:ascii="宋体" w:hAnsi="宋体"/>
                <w:kern w:val="0"/>
                <w:szCs w:val="21"/>
              </w:rPr>
            </w:pPr>
            <w:r>
              <w:t>空气消毒剂卫生要求</w:t>
            </w:r>
          </w:p>
        </w:tc>
        <w:tc>
          <w:tcPr>
            <w:tcW w:w="9026" w:type="dxa"/>
            <w:shd w:val="clear" w:color="auto" w:fill="CCFFCC"/>
            <w:vAlign w:val="top"/>
          </w:tcPr>
          <w:p>
            <w:pPr>
              <w:widowControl/>
              <w:rPr>
                <w:rFonts w:hint="eastAsia"/>
              </w:rPr>
            </w:pPr>
            <w:r>
              <w:t>本标准规定了用于室内空气消毒的常用消毒剂的技术要求、杀灭微生物要求、安全性要求以及使用、试验方法、标签和说明书、使用注意事项。</w:t>
            </w:r>
          </w:p>
          <w:p>
            <w:pPr>
              <w:widowControl/>
              <w:rPr>
                <w:kern w:val="0"/>
                <w:szCs w:val="21"/>
              </w:rPr>
            </w:pPr>
            <w:r>
              <w:t>本标准适用于以杀灭空气中微生物为目的,并能达到消毒要求的室内空气消毒剂。本标准不适用于以实现室内物体表面消毒为目的,兼有空气消毒作用的消毒剂。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vAlign w:val="top"/>
          </w:tcPr>
          <w:p>
            <w:pPr>
              <w:widowControl/>
              <w:jc w:val="center"/>
              <w:rPr>
                <w:rFonts w:hint="eastAsia"/>
                <w:kern w:val="0"/>
                <w:szCs w:val="21"/>
              </w:rPr>
            </w:pPr>
            <w:r>
              <w:rPr>
                <w:rFonts w:hint="eastAsia"/>
                <w:kern w:val="0"/>
                <w:szCs w:val="21"/>
              </w:rPr>
              <w:t>4</w:t>
            </w:r>
          </w:p>
        </w:tc>
        <w:tc>
          <w:tcPr>
            <w:tcW w:w="1908" w:type="dxa"/>
            <w:vAlign w:val="top"/>
          </w:tcPr>
          <w:p>
            <w:r>
              <w:t>GB 27950-2011</w:t>
            </w:r>
          </w:p>
        </w:tc>
        <w:tc>
          <w:tcPr>
            <w:tcW w:w="2591" w:type="dxa"/>
            <w:vAlign w:val="top"/>
          </w:tcPr>
          <w:p>
            <w:pPr>
              <w:widowControl/>
              <w:rPr>
                <w:rFonts w:hint="eastAsia" w:ascii="宋体" w:hAnsi="宋体"/>
                <w:kern w:val="0"/>
                <w:szCs w:val="21"/>
              </w:rPr>
            </w:pPr>
            <w:r>
              <w:t>手消毒剂卫生要求</w:t>
            </w:r>
          </w:p>
        </w:tc>
        <w:tc>
          <w:tcPr>
            <w:tcW w:w="9026" w:type="dxa"/>
            <w:vAlign w:val="top"/>
          </w:tcPr>
          <w:p>
            <w:pPr>
              <w:widowControl/>
              <w:rPr>
                <w:rFonts w:hint="eastAsia"/>
              </w:rPr>
            </w:pPr>
            <w:r>
              <w:t>本标准规定了手消毒剂的技术要求、检验方法、使用方法、标签说明书及使用注意事项。</w:t>
            </w:r>
          </w:p>
          <w:p>
            <w:pPr>
              <w:widowControl/>
              <w:rPr>
                <w:kern w:val="0"/>
                <w:szCs w:val="21"/>
              </w:rPr>
            </w:pPr>
            <w:r>
              <w:t>本标准适用于以碘类、醇类、胍类、季铵盐类、酚类为原料,以水或者乙醇为溶剂制成的用于手消毒的消毒剂。本标准不适用于用于皮肤消毒的消毒剂。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shd w:val="clear" w:color="auto" w:fill="CCFFCC"/>
            <w:vAlign w:val="top"/>
          </w:tcPr>
          <w:p>
            <w:pPr>
              <w:widowControl/>
              <w:jc w:val="center"/>
              <w:rPr>
                <w:rFonts w:hint="eastAsia"/>
                <w:kern w:val="0"/>
                <w:szCs w:val="21"/>
              </w:rPr>
            </w:pPr>
            <w:r>
              <w:rPr>
                <w:rFonts w:hint="eastAsia"/>
                <w:kern w:val="0"/>
                <w:szCs w:val="21"/>
              </w:rPr>
              <w:t>5</w:t>
            </w:r>
          </w:p>
        </w:tc>
        <w:tc>
          <w:tcPr>
            <w:tcW w:w="1908" w:type="dxa"/>
            <w:shd w:val="clear" w:color="auto" w:fill="CCFFCC"/>
            <w:vAlign w:val="top"/>
          </w:tcPr>
          <w:p>
            <w:pPr>
              <w:rPr>
                <w:rFonts w:hint="eastAsia"/>
              </w:rPr>
            </w:pPr>
            <w:r>
              <w:t>GB 27951-2011</w:t>
            </w:r>
          </w:p>
        </w:tc>
        <w:tc>
          <w:tcPr>
            <w:tcW w:w="2591" w:type="dxa"/>
            <w:shd w:val="clear" w:color="auto" w:fill="CCFFCC"/>
            <w:vAlign w:val="top"/>
          </w:tcPr>
          <w:p>
            <w:pPr>
              <w:widowControl/>
              <w:rPr>
                <w:rFonts w:hint="eastAsia" w:ascii="宋体" w:hAnsi="宋体"/>
                <w:kern w:val="0"/>
                <w:szCs w:val="21"/>
              </w:rPr>
            </w:pPr>
            <w:r>
              <w:t>皮肤消毒剂卫生要求</w:t>
            </w:r>
          </w:p>
        </w:tc>
        <w:tc>
          <w:tcPr>
            <w:tcW w:w="9026" w:type="dxa"/>
            <w:shd w:val="clear" w:color="auto" w:fill="CCFFCC"/>
            <w:vAlign w:val="top"/>
          </w:tcPr>
          <w:p>
            <w:pPr>
              <w:widowControl/>
              <w:rPr>
                <w:rFonts w:hint="eastAsia"/>
              </w:rPr>
            </w:pPr>
            <w:r>
              <w:t>本标准规定了皮肤消毒剂的技术要求、试验方法、使用方法、标签和说明书以及使用注意事项。</w:t>
            </w:r>
          </w:p>
          <w:p>
            <w:pPr>
              <w:widowControl/>
              <w:rPr>
                <w:kern w:val="0"/>
                <w:szCs w:val="21"/>
              </w:rPr>
            </w:pPr>
            <w:r>
              <w:t>本标准适用于完整皮肤和破损皮肤消毒的消毒剂,不适用于手消毒剂。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vAlign w:val="top"/>
          </w:tcPr>
          <w:p>
            <w:pPr>
              <w:widowControl/>
              <w:jc w:val="center"/>
              <w:rPr>
                <w:rFonts w:hint="eastAsia"/>
                <w:kern w:val="0"/>
                <w:szCs w:val="21"/>
              </w:rPr>
            </w:pPr>
            <w:r>
              <w:rPr>
                <w:rFonts w:hint="eastAsia"/>
                <w:kern w:val="0"/>
                <w:szCs w:val="21"/>
              </w:rPr>
              <w:t>6</w:t>
            </w:r>
          </w:p>
        </w:tc>
        <w:tc>
          <w:tcPr>
            <w:tcW w:w="1908" w:type="dxa"/>
            <w:vAlign w:val="top"/>
          </w:tcPr>
          <w:p>
            <w:pPr>
              <w:rPr>
                <w:rFonts w:hint="eastAsia"/>
              </w:rPr>
            </w:pPr>
            <w:r>
              <w:t>GB 27954-2011</w:t>
            </w:r>
          </w:p>
        </w:tc>
        <w:tc>
          <w:tcPr>
            <w:tcW w:w="2591" w:type="dxa"/>
            <w:vAlign w:val="top"/>
          </w:tcPr>
          <w:p>
            <w:pPr>
              <w:widowControl/>
              <w:rPr>
                <w:rFonts w:hint="eastAsia" w:ascii="宋体" w:hAnsi="宋体"/>
                <w:kern w:val="0"/>
                <w:szCs w:val="21"/>
              </w:rPr>
            </w:pPr>
            <w:r>
              <w:t>粘膜消毒剂通用要求</w:t>
            </w:r>
          </w:p>
        </w:tc>
        <w:tc>
          <w:tcPr>
            <w:tcW w:w="9026" w:type="dxa"/>
            <w:vAlign w:val="top"/>
          </w:tcPr>
          <w:p>
            <w:pPr>
              <w:widowControl/>
              <w:rPr>
                <w:rFonts w:hint="eastAsia"/>
              </w:rPr>
            </w:pPr>
            <w:r>
              <w:t>本标准规定了黏膜消毒剂的技术要求、检验方法、使用方法、标签和说明书以及注意事项。</w:t>
            </w:r>
          </w:p>
          <w:p>
            <w:pPr>
              <w:widowControl/>
              <w:rPr>
                <w:kern w:val="0"/>
                <w:szCs w:val="21"/>
              </w:rPr>
            </w:pPr>
            <w:r>
              <w:t>本标准适用于医疗卫生机构诊疗前后用于黏膜消毒的消毒剂。本标准不适用于黏膜抗抑菌产品和非医疗使用的黏膜消毒的消毒剂。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shd w:val="clear" w:color="auto" w:fill="CCFFCC"/>
            <w:vAlign w:val="top"/>
          </w:tcPr>
          <w:p>
            <w:pPr>
              <w:widowControl/>
              <w:jc w:val="center"/>
              <w:rPr>
                <w:rFonts w:hint="eastAsia"/>
                <w:kern w:val="0"/>
                <w:szCs w:val="21"/>
              </w:rPr>
            </w:pPr>
            <w:r>
              <w:rPr>
                <w:rFonts w:hint="eastAsia"/>
                <w:kern w:val="0"/>
                <w:szCs w:val="21"/>
              </w:rPr>
              <w:t>7</w:t>
            </w:r>
          </w:p>
        </w:tc>
        <w:tc>
          <w:tcPr>
            <w:tcW w:w="1908" w:type="dxa"/>
            <w:shd w:val="clear" w:color="auto" w:fill="CCFFCC"/>
            <w:vAlign w:val="top"/>
          </w:tcPr>
          <w:p>
            <w:pPr>
              <w:rPr>
                <w:rFonts w:hint="eastAsia"/>
              </w:rPr>
            </w:pPr>
            <w:r>
              <w:t>GB 27952-2011</w:t>
            </w:r>
          </w:p>
        </w:tc>
        <w:tc>
          <w:tcPr>
            <w:tcW w:w="2591" w:type="dxa"/>
            <w:shd w:val="clear" w:color="auto" w:fill="CCFFCC"/>
            <w:vAlign w:val="top"/>
          </w:tcPr>
          <w:p>
            <w:pPr>
              <w:widowControl/>
              <w:rPr>
                <w:rFonts w:hint="eastAsia" w:ascii="宋体" w:hAnsi="宋体"/>
                <w:kern w:val="0"/>
                <w:szCs w:val="21"/>
              </w:rPr>
            </w:pPr>
            <w:r>
              <w:t>普通物体表面消毒剂的卫生要求</w:t>
            </w:r>
          </w:p>
        </w:tc>
        <w:tc>
          <w:tcPr>
            <w:tcW w:w="9026" w:type="dxa"/>
            <w:shd w:val="clear" w:color="auto" w:fill="CCFFCC"/>
            <w:vAlign w:val="top"/>
          </w:tcPr>
          <w:p>
            <w:pPr>
              <w:widowControl/>
              <w:rPr>
                <w:kern w:val="0"/>
                <w:szCs w:val="21"/>
              </w:rPr>
            </w:pPr>
            <w:r>
              <w:t>本标准规定了用于普通物体表面消毒的消毒剂技术要求、检验方法、使用方法、说明书和标签及使用注意事项。 本标准适用于普通物体表面预防性消毒的各类消毒剂。</w:t>
            </w:r>
          </w:p>
        </w:tc>
      </w:tr>
    </w:tbl>
    <w:p>
      <w:pPr>
        <w:rPr>
          <w:rFonts w:hint="eastAsia"/>
        </w:rPr>
      </w:pPr>
      <w:r>
        <w:rPr>
          <w:rFonts w:hint="eastAsia"/>
        </w:rPr>
        <w:t>3. 消毒方法及检验</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08"/>
        <w:gridCol w:w="2591"/>
        <w:gridCol w:w="9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shd w:val="clear" w:color="auto" w:fill="C0C0C0"/>
            <w:vAlign w:val="center"/>
          </w:tcPr>
          <w:p>
            <w:pPr>
              <w:jc w:val="center"/>
              <w:rPr>
                <w:rFonts w:hint="eastAsia"/>
                <w:b/>
              </w:rPr>
            </w:pPr>
            <w:r>
              <w:rPr>
                <w:rFonts w:hint="eastAsia"/>
                <w:b/>
              </w:rPr>
              <w:t>序号</w:t>
            </w:r>
          </w:p>
        </w:tc>
        <w:tc>
          <w:tcPr>
            <w:tcW w:w="1908" w:type="dxa"/>
            <w:shd w:val="clear" w:color="auto" w:fill="C0C0C0"/>
            <w:vAlign w:val="top"/>
          </w:tcPr>
          <w:p>
            <w:pPr>
              <w:jc w:val="center"/>
              <w:rPr>
                <w:rFonts w:hint="eastAsia"/>
                <w:b/>
              </w:rPr>
            </w:pPr>
            <w:r>
              <w:rPr>
                <w:rFonts w:hint="eastAsia"/>
                <w:b/>
              </w:rPr>
              <w:t>标准号</w:t>
            </w:r>
          </w:p>
        </w:tc>
        <w:tc>
          <w:tcPr>
            <w:tcW w:w="2591" w:type="dxa"/>
            <w:shd w:val="clear" w:color="auto" w:fill="C0C0C0"/>
            <w:vAlign w:val="top"/>
          </w:tcPr>
          <w:p>
            <w:pPr>
              <w:jc w:val="center"/>
              <w:rPr>
                <w:rFonts w:hint="eastAsia"/>
                <w:b/>
              </w:rPr>
            </w:pPr>
            <w:r>
              <w:rPr>
                <w:rFonts w:hint="eastAsia"/>
                <w:b/>
              </w:rPr>
              <w:t>标准名称</w:t>
            </w:r>
          </w:p>
        </w:tc>
        <w:tc>
          <w:tcPr>
            <w:tcW w:w="9026" w:type="dxa"/>
            <w:shd w:val="clear" w:color="auto" w:fill="C0C0C0"/>
            <w:vAlign w:val="top"/>
          </w:tcPr>
          <w:p>
            <w:pPr>
              <w:jc w:val="center"/>
              <w:rPr>
                <w:rFonts w:hint="eastAsia"/>
                <w:b/>
              </w:rPr>
            </w:pPr>
            <w:r>
              <w:rPr>
                <w:rFonts w:hint="eastAsia"/>
                <w:b/>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shd w:val="clear" w:color="auto" w:fill="CCFFCC"/>
            <w:vAlign w:val="center"/>
          </w:tcPr>
          <w:p>
            <w:pPr>
              <w:widowControl/>
              <w:jc w:val="center"/>
              <w:rPr>
                <w:rFonts w:hint="eastAsia"/>
                <w:kern w:val="0"/>
                <w:szCs w:val="21"/>
              </w:rPr>
            </w:pPr>
            <w:r>
              <w:rPr>
                <w:rFonts w:hint="eastAsia"/>
                <w:kern w:val="0"/>
                <w:szCs w:val="21"/>
              </w:rPr>
              <w:t>1</w:t>
            </w:r>
          </w:p>
        </w:tc>
        <w:tc>
          <w:tcPr>
            <w:tcW w:w="1908" w:type="dxa"/>
            <w:shd w:val="clear" w:color="auto" w:fill="CCFFCC"/>
            <w:vAlign w:val="top"/>
          </w:tcPr>
          <w:p>
            <w:pPr>
              <w:widowControl/>
              <w:rPr>
                <w:rFonts w:hint="eastAsia"/>
                <w:kern w:val="0"/>
                <w:szCs w:val="21"/>
              </w:rPr>
            </w:pPr>
            <w:r>
              <w:t>WS/T 367-2012</w:t>
            </w:r>
          </w:p>
        </w:tc>
        <w:tc>
          <w:tcPr>
            <w:tcW w:w="2591" w:type="dxa"/>
            <w:shd w:val="clear" w:color="auto" w:fill="CCFFCC"/>
            <w:vAlign w:val="top"/>
          </w:tcPr>
          <w:p>
            <w:pPr>
              <w:widowControl/>
              <w:rPr>
                <w:kern w:val="0"/>
                <w:szCs w:val="21"/>
              </w:rPr>
            </w:pPr>
            <w:r>
              <w:t>医疗机构消毒技术规范</w:t>
            </w:r>
          </w:p>
        </w:tc>
        <w:tc>
          <w:tcPr>
            <w:tcW w:w="9026" w:type="dxa"/>
            <w:shd w:val="clear" w:color="auto" w:fill="CCFFCC"/>
            <w:vAlign w:val="top"/>
          </w:tcPr>
          <w:p>
            <w:pPr>
              <w:widowControl/>
              <w:rPr>
                <w:rFonts w:hint="eastAsia"/>
              </w:rPr>
            </w:pPr>
            <w:r>
              <w:t>本标准规定了医疗机构消毒的管理要求,消毒与灭菌的基本原则;清洗与清洁、消毒与灭菌方法</w:t>
            </w:r>
            <w:r>
              <w:rPr>
                <w:rFonts w:hint="eastAsia"/>
              </w:rPr>
              <w:t>；</w:t>
            </w:r>
            <w:r>
              <w:t>清洁、消毒与灭菌的效果监测等。</w:t>
            </w:r>
          </w:p>
          <w:p>
            <w:pPr>
              <w:widowControl/>
              <w:rPr>
                <w:kern w:val="0"/>
                <w:szCs w:val="21"/>
              </w:rPr>
            </w:pPr>
            <w:r>
              <w:t>本标准适用于各级各类医疗机构。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shd w:val="clear" w:color="auto" w:fill="CCFFCC"/>
            <w:vAlign w:val="center"/>
          </w:tcPr>
          <w:p>
            <w:pPr>
              <w:widowControl/>
              <w:jc w:val="center"/>
              <w:rPr>
                <w:rFonts w:hint="eastAsia"/>
                <w:kern w:val="0"/>
                <w:szCs w:val="21"/>
              </w:rPr>
            </w:pPr>
            <w:r>
              <w:rPr>
                <w:rFonts w:hint="eastAsia"/>
                <w:kern w:val="0"/>
                <w:szCs w:val="21"/>
              </w:rPr>
              <w:t>2</w:t>
            </w:r>
          </w:p>
        </w:tc>
        <w:tc>
          <w:tcPr>
            <w:tcW w:w="1908" w:type="dxa"/>
            <w:shd w:val="clear" w:color="auto" w:fill="CCFFCC"/>
            <w:vAlign w:val="top"/>
          </w:tcPr>
          <w:p>
            <w:pPr>
              <w:widowControl/>
              <w:rPr>
                <w:kern w:val="0"/>
                <w:szCs w:val="21"/>
              </w:rPr>
            </w:pPr>
            <w:r>
              <w:rPr>
                <w:rFonts w:hint="eastAsia"/>
              </w:rPr>
              <w:t>WS 628-2018</w:t>
            </w:r>
          </w:p>
        </w:tc>
        <w:tc>
          <w:tcPr>
            <w:tcW w:w="2591" w:type="dxa"/>
            <w:shd w:val="clear" w:color="auto" w:fill="CCFFCC"/>
            <w:vAlign w:val="top"/>
          </w:tcPr>
          <w:p>
            <w:pPr>
              <w:widowControl/>
              <w:rPr>
                <w:rFonts w:hint="eastAsia" w:ascii="宋体" w:hAnsi="宋体"/>
                <w:kern w:val="0"/>
                <w:szCs w:val="21"/>
              </w:rPr>
            </w:pPr>
            <w:r>
              <w:rPr>
                <w:rFonts w:hint="eastAsia"/>
              </w:rPr>
              <w:t>消毒产品卫生安全评价技术要求</w:t>
            </w:r>
          </w:p>
        </w:tc>
        <w:tc>
          <w:tcPr>
            <w:tcW w:w="9026" w:type="dxa"/>
            <w:shd w:val="clear" w:color="auto" w:fill="CCFFCC"/>
            <w:vAlign w:val="top"/>
          </w:tcPr>
          <w:p>
            <w:pPr>
              <w:widowControl/>
              <w:jc w:val="left"/>
              <w:rPr>
                <w:rFonts w:ascii="宋体" w:hAnsi="宋体" w:cs="宋体"/>
                <w:kern w:val="0"/>
                <w:sz w:val="24"/>
              </w:rPr>
            </w:pPr>
            <w:r>
              <w:rPr>
                <w:rFonts w:hint="eastAsia" w:ascii="宋体" w:hAnsi="宋体" w:cs="宋体"/>
                <w:color w:val="000000"/>
                <w:kern w:val="0"/>
                <w:szCs w:val="21"/>
              </w:rPr>
              <w:t>本标准规定了消毒产品卫生安全评价的基本要求及内容。</w:t>
            </w:r>
          </w:p>
          <w:p>
            <w:pPr>
              <w:widowControl/>
              <w:rPr>
                <w:kern w:val="0"/>
                <w:szCs w:val="21"/>
              </w:rPr>
            </w:pPr>
            <w:r>
              <w:rPr>
                <w:rFonts w:hint="eastAsia" w:ascii="宋体" w:hAnsi="宋体" w:cs="宋体"/>
                <w:color w:val="000000"/>
                <w:kern w:val="0"/>
                <w:szCs w:val="21"/>
              </w:rPr>
              <w:t>本标准适用于中华人民共和国境内生产、经营和使用的除新消毒产品以外的第一类、第二类消毒产品（消毒剂、消毒器械、指示物、抗（抑）菌制剂）的卫生安全评价。本标准不适用于定制消毒器械的卫生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shd w:val="clear" w:color="auto" w:fill="CCFFCC"/>
            <w:vAlign w:val="center"/>
          </w:tcPr>
          <w:p>
            <w:pPr>
              <w:widowControl/>
              <w:jc w:val="center"/>
              <w:rPr>
                <w:rFonts w:hint="eastAsia"/>
                <w:kern w:val="0"/>
                <w:szCs w:val="21"/>
              </w:rPr>
            </w:pPr>
            <w:r>
              <w:rPr>
                <w:rFonts w:hint="eastAsia"/>
                <w:kern w:val="0"/>
                <w:szCs w:val="21"/>
              </w:rPr>
              <w:t>3</w:t>
            </w:r>
          </w:p>
        </w:tc>
        <w:tc>
          <w:tcPr>
            <w:tcW w:w="4499" w:type="dxa"/>
            <w:gridSpan w:val="2"/>
            <w:shd w:val="clear" w:color="auto" w:fill="CCFFCC"/>
            <w:vAlign w:val="top"/>
          </w:tcPr>
          <w:p>
            <w:pPr>
              <w:widowControl/>
              <w:rPr>
                <w:rFonts w:hint="eastAsia"/>
              </w:rPr>
            </w:pPr>
            <w:r>
              <w:rPr>
                <w:rFonts w:hint="eastAsia"/>
              </w:rPr>
              <w:t>中华人民共和国卫生部《消毒技术规范》（2002版）</w:t>
            </w:r>
          </w:p>
        </w:tc>
        <w:tc>
          <w:tcPr>
            <w:tcW w:w="9026" w:type="dxa"/>
            <w:shd w:val="clear" w:color="auto" w:fill="CCFFCC"/>
            <w:vAlign w:val="top"/>
          </w:tcPr>
          <w:p>
            <w:pPr>
              <w:widowControl/>
              <w:rPr>
                <w:rFonts w:hint="eastAsia"/>
              </w:rPr>
            </w:pPr>
            <w:r>
              <w:rPr>
                <w:rFonts w:hint="eastAsia"/>
              </w:rPr>
              <w:t>本规范含总则、消毒检验技术规范、医疗卫生机构消毒技术规范和疫源地消毒技术规范四个部分。</w:t>
            </w:r>
          </w:p>
          <w:p>
            <w:pPr>
              <w:widowControl/>
              <w:rPr>
                <w:kern w:val="0"/>
                <w:szCs w:val="21"/>
              </w:rPr>
            </w:pPr>
            <w:r>
              <w:rPr>
                <w:rFonts w:hint="eastAsia"/>
              </w:rPr>
              <w:t>本规范适用于在中华人民共和国境内生产、经营、使用和检验消毒产品的组织，医疗卫生机构以及传染病疫源地和其他一切需要消毒的场所。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49" w:type="dxa"/>
            <w:shd w:val="clear" w:color="auto" w:fill="CCFFCC"/>
            <w:vAlign w:val="center"/>
          </w:tcPr>
          <w:p>
            <w:pPr>
              <w:widowControl/>
              <w:jc w:val="center"/>
              <w:rPr>
                <w:rFonts w:hint="eastAsia"/>
                <w:kern w:val="0"/>
                <w:szCs w:val="21"/>
              </w:rPr>
            </w:pPr>
            <w:r>
              <w:rPr>
                <w:rFonts w:hint="eastAsia"/>
                <w:kern w:val="0"/>
                <w:szCs w:val="21"/>
              </w:rPr>
              <w:t>4</w:t>
            </w:r>
          </w:p>
        </w:tc>
        <w:tc>
          <w:tcPr>
            <w:tcW w:w="4499" w:type="dxa"/>
            <w:gridSpan w:val="2"/>
            <w:shd w:val="clear" w:color="auto" w:fill="CCFFCC"/>
            <w:vAlign w:val="top"/>
          </w:tcPr>
          <w:p>
            <w:pPr>
              <w:widowControl/>
              <w:rPr>
                <w:rFonts w:hint="eastAsia"/>
              </w:rPr>
            </w:pPr>
            <w:r>
              <w:rPr>
                <w:rFonts w:hint="eastAsia"/>
              </w:rPr>
              <w:t>中华人民共和国卫生部《消毒产品标签说明书管理规范》（2005版）</w:t>
            </w:r>
          </w:p>
        </w:tc>
        <w:tc>
          <w:tcPr>
            <w:tcW w:w="9026" w:type="dxa"/>
            <w:shd w:val="clear" w:color="auto" w:fill="CCFFCC"/>
            <w:vAlign w:val="top"/>
          </w:tcPr>
          <w:p>
            <w:pPr>
              <w:widowControl/>
            </w:pPr>
            <w:r>
              <w:t>本规范适用于在中国境内生产、</w:t>
            </w:r>
            <w:r>
              <w:rPr>
                <w:rFonts w:hint="eastAsia"/>
              </w:rPr>
              <w:t>经营</w:t>
            </w:r>
            <w:r>
              <w:t>或使用的进口和国产消毒产品标签</w:t>
            </w:r>
            <w:r>
              <w:rPr>
                <w:rFonts w:hint="eastAsia"/>
              </w:rPr>
              <w:t>和</w:t>
            </w:r>
            <w:r>
              <w:t>说明书。</w:t>
            </w:r>
          </w:p>
        </w:tc>
      </w:tr>
    </w:tbl>
    <w:p>
      <w:pPr>
        <w:rPr>
          <w:rFonts w:hint="eastAsia"/>
        </w:rPr>
      </w:pPr>
    </w:p>
    <w:p>
      <w:pPr>
        <w:rPr>
          <w:rFonts w:hint="eastAsia"/>
          <w:b/>
        </w:rPr>
      </w:pPr>
      <w:r>
        <w:rPr>
          <w:rFonts w:hint="eastAsia"/>
          <w:b/>
        </w:rPr>
        <w:t>四、其他防护用品标准</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08"/>
        <w:gridCol w:w="2591"/>
        <w:gridCol w:w="9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C0C0C0"/>
            <w:vAlign w:val="center"/>
          </w:tcPr>
          <w:p>
            <w:pPr>
              <w:jc w:val="center"/>
              <w:rPr>
                <w:rFonts w:hint="eastAsia"/>
                <w:b/>
              </w:rPr>
            </w:pPr>
            <w:r>
              <w:rPr>
                <w:rFonts w:hint="eastAsia"/>
                <w:b/>
              </w:rPr>
              <w:t>序号</w:t>
            </w:r>
          </w:p>
        </w:tc>
        <w:tc>
          <w:tcPr>
            <w:tcW w:w="1908" w:type="dxa"/>
            <w:shd w:val="clear" w:color="auto" w:fill="C0C0C0"/>
            <w:vAlign w:val="top"/>
          </w:tcPr>
          <w:p>
            <w:pPr>
              <w:jc w:val="center"/>
              <w:rPr>
                <w:rFonts w:hint="eastAsia"/>
                <w:b/>
              </w:rPr>
            </w:pPr>
            <w:r>
              <w:rPr>
                <w:rFonts w:hint="eastAsia"/>
                <w:b/>
              </w:rPr>
              <w:t>标准号</w:t>
            </w:r>
          </w:p>
        </w:tc>
        <w:tc>
          <w:tcPr>
            <w:tcW w:w="2591" w:type="dxa"/>
            <w:shd w:val="clear" w:color="auto" w:fill="C0C0C0"/>
            <w:vAlign w:val="top"/>
          </w:tcPr>
          <w:p>
            <w:pPr>
              <w:jc w:val="center"/>
              <w:rPr>
                <w:rFonts w:hint="eastAsia"/>
                <w:b/>
              </w:rPr>
            </w:pPr>
            <w:r>
              <w:rPr>
                <w:rFonts w:hint="eastAsia"/>
                <w:b/>
              </w:rPr>
              <w:t>标准名称</w:t>
            </w:r>
          </w:p>
        </w:tc>
        <w:tc>
          <w:tcPr>
            <w:tcW w:w="9026" w:type="dxa"/>
            <w:shd w:val="clear" w:color="auto" w:fill="C0C0C0"/>
            <w:vAlign w:val="top"/>
          </w:tcPr>
          <w:p>
            <w:pPr>
              <w:jc w:val="center"/>
              <w:rPr>
                <w:rFonts w:hint="eastAsia"/>
                <w:b/>
              </w:rPr>
            </w:pPr>
            <w:r>
              <w:rPr>
                <w:rFonts w:hint="eastAsia"/>
                <w:b/>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FFCC99"/>
            <w:vAlign w:val="center"/>
          </w:tcPr>
          <w:p>
            <w:pPr>
              <w:jc w:val="center"/>
              <w:rPr>
                <w:rFonts w:hint="eastAsia"/>
              </w:rPr>
            </w:pPr>
            <w:r>
              <w:rPr>
                <w:rFonts w:hint="eastAsia"/>
              </w:rPr>
              <w:t>1</w:t>
            </w:r>
          </w:p>
        </w:tc>
        <w:tc>
          <w:tcPr>
            <w:tcW w:w="1908" w:type="dxa"/>
            <w:shd w:val="clear" w:color="auto" w:fill="FFCC99"/>
            <w:vAlign w:val="top"/>
          </w:tcPr>
          <w:p>
            <w:pPr>
              <w:rPr>
                <w:rFonts w:hint="eastAsia"/>
              </w:rPr>
            </w:pPr>
            <w:r>
              <w:t>GB 19082-2009</w:t>
            </w:r>
          </w:p>
        </w:tc>
        <w:tc>
          <w:tcPr>
            <w:tcW w:w="2591" w:type="dxa"/>
            <w:shd w:val="clear" w:color="auto" w:fill="FFCC99"/>
            <w:vAlign w:val="top"/>
          </w:tcPr>
          <w:p>
            <w:pPr>
              <w:rPr>
                <w:rFonts w:hint="eastAsia"/>
              </w:rPr>
            </w:pPr>
            <w:r>
              <w:t>医用一次性防护服技术要求</w:t>
            </w:r>
          </w:p>
        </w:tc>
        <w:tc>
          <w:tcPr>
            <w:tcW w:w="9026" w:type="dxa"/>
            <w:shd w:val="clear" w:color="auto" w:fill="FFCC99"/>
            <w:vAlign w:val="top"/>
          </w:tcPr>
          <w:p>
            <w:pPr>
              <w:rPr>
                <w:rFonts w:hint="eastAsia"/>
              </w:rPr>
            </w:pPr>
            <w:r>
              <w:t>本标准规定了医用一次性防护服的要求、试验方法、标志、使用说明、包装和贮存等内容。</w:t>
            </w:r>
          </w:p>
          <w:p>
            <w:pPr>
              <w:rPr>
                <w:rFonts w:hint="eastAsia"/>
              </w:rPr>
            </w:pPr>
            <w:r>
              <w:t>本标准适用于为医务人员在工作时接触具有潜在感染性的患者血液、体液、分泌物、空气中的颗粒物等提供阻隔、防护作用的医用一次性防护服（以下简称防护服）。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2</w:t>
            </w:r>
          </w:p>
        </w:tc>
        <w:tc>
          <w:tcPr>
            <w:tcW w:w="1908" w:type="dxa"/>
            <w:vAlign w:val="top"/>
          </w:tcPr>
          <w:p>
            <w:r>
              <w:t>GB 14866-2006</w:t>
            </w:r>
          </w:p>
        </w:tc>
        <w:tc>
          <w:tcPr>
            <w:tcW w:w="2591" w:type="dxa"/>
            <w:vAlign w:val="top"/>
          </w:tcPr>
          <w:p>
            <w:r>
              <w:t>个人用眼护具技术要求</w:t>
            </w:r>
          </w:p>
        </w:tc>
        <w:tc>
          <w:tcPr>
            <w:tcW w:w="9026" w:type="dxa"/>
            <w:vAlign w:val="top"/>
          </w:tcPr>
          <w:p>
            <w:pPr>
              <w:rPr>
                <w:rFonts w:hint="eastAsia"/>
              </w:rPr>
            </w:pPr>
            <w:r>
              <w:rPr>
                <w:rFonts w:hint="eastAsia"/>
              </w:rPr>
              <w:t>本标准规定了个人用眼护具的技术性能要求及相应的试验方法。</w:t>
            </w:r>
          </w:p>
          <w:p>
            <w:pPr>
              <w:rPr>
                <w:rFonts w:hint="eastAsia"/>
              </w:rPr>
            </w:pPr>
            <w:r>
              <w:rPr>
                <w:rFonts w:hint="eastAsia"/>
              </w:rPr>
              <w:t>本标准适用于除核辐射，X光、激光、紫外线、红外线及其他辐射以外的各类个人眼护具。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FFCC99"/>
            <w:vAlign w:val="center"/>
          </w:tcPr>
          <w:p>
            <w:pPr>
              <w:jc w:val="center"/>
              <w:rPr>
                <w:rFonts w:hint="eastAsia"/>
              </w:rPr>
            </w:pPr>
            <w:r>
              <w:rPr>
                <w:rFonts w:hint="eastAsia"/>
              </w:rPr>
              <w:t>3</w:t>
            </w:r>
          </w:p>
        </w:tc>
        <w:tc>
          <w:tcPr>
            <w:tcW w:w="1908" w:type="dxa"/>
            <w:shd w:val="clear" w:color="auto" w:fill="FFCC99"/>
            <w:vAlign w:val="top"/>
          </w:tcPr>
          <w:p>
            <w:r>
              <w:t>YY/T 1498-2016</w:t>
            </w:r>
          </w:p>
        </w:tc>
        <w:tc>
          <w:tcPr>
            <w:tcW w:w="2591" w:type="dxa"/>
            <w:shd w:val="clear" w:color="auto" w:fill="FFCC99"/>
            <w:vAlign w:val="top"/>
          </w:tcPr>
          <w:p>
            <w:r>
              <w:t>医用防护服的选用评估指南</w:t>
            </w:r>
          </w:p>
        </w:tc>
        <w:tc>
          <w:tcPr>
            <w:tcW w:w="9026" w:type="dxa"/>
            <w:shd w:val="clear" w:color="auto" w:fill="FFCC99"/>
            <w:vAlign w:val="top"/>
          </w:tcPr>
          <w:p>
            <w:r>
              <w:t>本标准规定了医用防护服材料的类型、安全、性能指标、防护服产品的评价和选用要求。本标准适用于为专业医务人员提供技术支持。本标准不适用于作为医用防护服产品的评价的标准。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4</w:t>
            </w:r>
          </w:p>
        </w:tc>
        <w:tc>
          <w:tcPr>
            <w:tcW w:w="1908" w:type="dxa"/>
            <w:vAlign w:val="top"/>
          </w:tcPr>
          <w:p>
            <w:r>
              <w:t>GB 7543-2006</w:t>
            </w:r>
          </w:p>
        </w:tc>
        <w:tc>
          <w:tcPr>
            <w:tcW w:w="2591" w:type="dxa"/>
            <w:vAlign w:val="top"/>
          </w:tcPr>
          <w:p>
            <w:r>
              <w:t>一次性使用灭菌橡胶外科手套</w:t>
            </w:r>
          </w:p>
        </w:tc>
        <w:tc>
          <w:tcPr>
            <w:tcW w:w="9026" w:type="dxa"/>
            <w:vAlign w:val="top"/>
          </w:tcPr>
          <w:p>
            <w:r>
              <w:t>本标准规定了用于外科操作中以保护病人和使用者、避免交叉感染的有包装的灭菌的橡胶手套的技术要求。适用于穿戴一次然后丢弃的一次性手套。不适用于检查手套或程序手套。它包括具有光滑表面的手套和麻面的手套。本标准规定了橡胶外科手套的性能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FFCC99"/>
            <w:vAlign w:val="center"/>
          </w:tcPr>
          <w:p>
            <w:pPr>
              <w:jc w:val="center"/>
              <w:rPr>
                <w:rFonts w:hint="eastAsia"/>
              </w:rPr>
            </w:pPr>
            <w:r>
              <w:rPr>
                <w:rFonts w:hint="eastAsia"/>
              </w:rPr>
              <w:t>5</w:t>
            </w:r>
          </w:p>
        </w:tc>
        <w:tc>
          <w:tcPr>
            <w:tcW w:w="1908" w:type="dxa"/>
            <w:shd w:val="clear" w:color="auto" w:fill="FFCC99"/>
            <w:vAlign w:val="top"/>
          </w:tcPr>
          <w:p>
            <w:r>
              <w:t>GB 10213-2006</w:t>
            </w:r>
          </w:p>
        </w:tc>
        <w:tc>
          <w:tcPr>
            <w:tcW w:w="2591" w:type="dxa"/>
            <w:shd w:val="clear" w:color="auto" w:fill="FFCC99"/>
            <w:vAlign w:val="top"/>
          </w:tcPr>
          <w:p>
            <w:r>
              <w:t>一次性使用医用橡胶检查手套</w:t>
            </w:r>
          </w:p>
        </w:tc>
        <w:tc>
          <w:tcPr>
            <w:tcW w:w="9026" w:type="dxa"/>
            <w:shd w:val="clear" w:color="auto" w:fill="FFCC99"/>
            <w:vAlign w:val="top"/>
          </w:tcPr>
          <w:p>
            <w:r>
              <w:t>本标准规定了灭菌或非灭菌的、作为医用检查和诊断治疗过程中防止病人和使用者之间交叉感染的橡胶检查手套要求，也包括用于处理受污染医疗材料橡胶检查手套。手套的表面是光面或麻面的。本标准规定了橡胶检查手套性能和安全性的要求，但检查手套的安全、正确使用和灭菌过程及随后的处理和贮存过程不在本标准的范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6</w:t>
            </w:r>
          </w:p>
        </w:tc>
        <w:tc>
          <w:tcPr>
            <w:tcW w:w="1908" w:type="dxa"/>
            <w:vAlign w:val="top"/>
          </w:tcPr>
          <w:p>
            <w:r>
              <w:t>GB 24786-2009</w:t>
            </w:r>
          </w:p>
        </w:tc>
        <w:tc>
          <w:tcPr>
            <w:tcW w:w="2591" w:type="dxa"/>
            <w:vAlign w:val="top"/>
          </w:tcPr>
          <w:p>
            <w:r>
              <w:t>一次性使用聚氯乙烯医用检查手套</w:t>
            </w:r>
          </w:p>
        </w:tc>
        <w:tc>
          <w:tcPr>
            <w:tcW w:w="9026" w:type="dxa"/>
            <w:vAlign w:val="top"/>
          </w:tcPr>
          <w:p>
            <w:pPr>
              <w:rPr>
                <w:rFonts w:hint="eastAsia"/>
              </w:rPr>
            </w:pPr>
            <w:r>
              <w:t>本标准规定了非灭菌或灭菌包装的作为医用检查和诊断过程中防止病人和使用者之间交叉感染的聚氯乙烯手套要求或治疗病患时为防止交叉感染而使用的聚氯乙烯手套要求，也包括用于处理污染性医疗材料的聚氯乙烯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FFCC99"/>
            <w:vAlign w:val="center"/>
          </w:tcPr>
          <w:p>
            <w:pPr>
              <w:widowControl/>
              <w:jc w:val="center"/>
              <w:rPr>
                <w:rFonts w:hint="eastAsia"/>
              </w:rPr>
            </w:pPr>
            <w:r>
              <w:rPr>
                <w:rFonts w:hint="eastAsia"/>
              </w:rPr>
              <w:t>7</w:t>
            </w:r>
          </w:p>
        </w:tc>
        <w:tc>
          <w:tcPr>
            <w:tcW w:w="1908" w:type="dxa"/>
            <w:shd w:val="clear" w:color="auto" w:fill="FFCC99"/>
            <w:vAlign w:val="top"/>
          </w:tcPr>
          <w:p>
            <w:pPr>
              <w:rPr>
                <w:rFonts w:hint="eastAsia"/>
              </w:rPr>
            </w:pPr>
            <w:r>
              <w:t>GB/T 24787-2009</w:t>
            </w:r>
          </w:p>
        </w:tc>
        <w:tc>
          <w:tcPr>
            <w:tcW w:w="2591" w:type="dxa"/>
            <w:shd w:val="clear" w:color="auto" w:fill="FFCC99"/>
            <w:vAlign w:val="top"/>
          </w:tcPr>
          <w:p>
            <w:pPr>
              <w:rPr>
                <w:rFonts w:hint="eastAsia"/>
              </w:rPr>
            </w:pPr>
            <w:r>
              <w:t>一次性使用非灭菌橡胶外科手套</w:t>
            </w:r>
          </w:p>
        </w:tc>
        <w:tc>
          <w:tcPr>
            <w:tcW w:w="9026" w:type="dxa"/>
            <w:shd w:val="clear" w:color="auto" w:fill="FFCC99"/>
            <w:vAlign w:val="top"/>
          </w:tcPr>
          <w:p>
            <w:pPr>
              <w:rPr>
                <w:rFonts w:hint="eastAsia"/>
              </w:rPr>
            </w:pPr>
            <w:r>
              <w:t>  本标准规定了一次性使用非灭菌橡胶外科手套的性能、安全性和技术要求。本标准适用于外科操作中以防止病人和使用者交叉感染的有包装的非灭菌橡胶外科手套。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8</w:t>
            </w:r>
          </w:p>
        </w:tc>
        <w:tc>
          <w:tcPr>
            <w:tcW w:w="1908" w:type="dxa"/>
            <w:vAlign w:val="top"/>
          </w:tcPr>
          <w:p>
            <w:r>
              <w:t>GB 28881-2012</w:t>
            </w:r>
          </w:p>
        </w:tc>
        <w:tc>
          <w:tcPr>
            <w:tcW w:w="2591" w:type="dxa"/>
            <w:vAlign w:val="top"/>
          </w:tcPr>
          <w:p>
            <w:r>
              <w:t>手部防护 化学品及微生物防护手套</w:t>
            </w:r>
          </w:p>
        </w:tc>
        <w:tc>
          <w:tcPr>
            <w:tcW w:w="9026" w:type="dxa"/>
            <w:vAlign w:val="top"/>
          </w:tcPr>
          <w:p>
            <w:r>
              <w:t>本标准规定了化学品及微生物防护手套的技术要求、试验方法及标识。 本标准适用于职业用化学品及微生物防护手套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FFCC99"/>
            <w:vAlign w:val="center"/>
          </w:tcPr>
          <w:p>
            <w:pPr>
              <w:jc w:val="center"/>
              <w:rPr>
                <w:rFonts w:hint="eastAsia"/>
              </w:rPr>
            </w:pPr>
            <w:r>
              <w:rPr>
                <w:rFonts w:hint="eastAsia"/>
              </w:rPr>
              <w:t>9</w:t>
            </w:r>
          </w:p>
        </w:tc>
        <w:tc>
          <w:tcPr>
            <w:tcW w:w="1908" w:type="dxa"/>
            <w:shd w:val="clear" w:color="auto" w:fill="FFCC99"/>
            <w:vAlign w:val="top"/>
          </w:tcPr>
          <w:p>
            <w:r>
              <w:t>GB 15979-2002</w:t>
            </w:r>
          </w:p>
        </w:tc>
        <w:tc>
          <w:tcPr>
            <w:tcW w:w="2591" w:type="dxa"/>
            <w:shd w:val="clear" w:color="auto" w:fill="FFCC99"/>
            <w:vAlign w:val="top"/>
          </w:tcPr>
          <w:p>
            <w:pPr>
              <w:widowControl/>
            </w:pPr>
            <w:r>
              <w:t>一次性使用卫生用品卫生标准</w:t>
            </w:r>
          </w:p>
        </w:tc>
        <w:tc>
          <w:tcPr>
            <w:tcW w:w="9026" w:type="dxa"/>
            <w:shd w:val="clear" w:color="auto" w:fill="FFCC99"/>
            <w:vAlign w:val="top"/>
          </w:tcPr>
          <w:p>
            <w:pPr>
              <w:widowControl/>
              <w:rPr>
                <w:rFonts w:hint="eastAsia"/>
              </w:rPr>
            </w:pPr>
            <w:r>
              <w:t>本标准规定了一次性使用卫生用品的产品和生产环境卫生标准、消毒效果生物监测评价标准和相应检验方法，以及原材料与产品生产、消毒、贮存、运输过程卫生要求和产品标识要求。在本标准中，一次性使用卫生用品是指：本标准适用于国内从事一次使用卫生用品的生产与销售</w:t>
            </w:r>
            <w:r>
              <w:rPr>
                <w:rFonts w:hint="eastAsia"/>
              </w:rPr>
              <w:t>。</w:t>
            </w:r>
          </w:p>
          <w:p>
            <w:pPr>
              <w:widowControl/>
              <w:rPr>
                <w:rFonts w:hint="eastAsia"/>
              </w:rPr>
            </w:pPr>
            <w:r>
              <w:rPr>
                <w:rFonts w:hint="eastAsia"/>
              </w:rPr>
              <w:t>注：包括手套或指套、纸巾、湿巾、帽子、内裤、电话膜，抗菌（或抑菌）液体产品，卫生湿巾，口罩，妇女经期卫生用品，尿布等排泄物卫生用品，避孕套等产品。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10</w:t>
            </w:r>
          </w:p>
        </w:tc>
        <w:tc>
          <w:tcPr>
            <w:tcW w:w="1908" w:type="dxa"/>
            <w:vAlign w:val="top"/>
          </w:tcPr>
          <w:p>
            <w:r>
              <w:t>YY/T 0616.1-2016</w:t>
            </w:r>
          </w:p>
        </w:tc>
        <w:tc>
          <w:tcPr>
            <w:tcW w:w="2591" w:type="dxa"/>
            <w:vAlign w:val="top"/>
          </w:tcPr>
          <w:p>
            <w:r>
              <w:t>一次性使用医用手套 第1部分：生物学评价要求与试验</w:t>
            </w:r>
          </w:p>
        </w:tc>
        <w:tc>
          <w:tcPr>
            <w:tcW w:w="9026" w:type="dxa"/>
            <w:vAlign w:val="top"/>
          </w:tcPr>
          <w:p>
            <w:r>
              <w:t> 本标准规定了一次性使用医用手套生物学安全性评价的要求，给出了标签和所用试验方法的信息的要求。本标准适用于一次性使用医用手套生物学评价。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shd w:val="clear" w:color="auto" w:fill="FFCC99"/>
            <w:vAlign w:val="center"/>
          </w:tcPr>
          <w:p>
            <w:pPr>
              <w:jc w:val="center"/>
              <w:rPr>
                <w:rFonts w:hint="eastAsia"/>
              </w:rPr>
            </w:pPr>
            <w:r>
              <w:rPr>
                <w:rFonts w:hint="eastAsia"/>
              </w:rPr>
              <w:t>11</w:t>
            </w:r>
          </w:p>
        </w:tc>
        <w:tc>
          <w:tcPr>
            <w:tcW w:w="1908" w:type="dxa"/>
            <w:shd w:val="clear" w:color="auto" w:fill="FFCC99"/>
            <w:vAlign w:val="top"/>
          </w:tcPr>
          <w:p>
            <w:r>
              <w:t>YY/T 1633-2019</w:t>
            </w:r>
          </w:p>
        </w:tc>
        <w:tc>
          <w:tcPr>
            <w:tcW w:w="2591" w:type="dxa"/>
            <w:shd w:val="clear" w:color="auto" w:fill="FFCC99"/>
            <w:vAlign w:val="top"/>
          </w:tcPr>
          <w:p>
            <w:r>
              <w:t>一次性使用医用防护鞋套</w:t>
            </w:r>
          </w:p>
        </w:tc>
        <w:tc>
          <w:tcPr>
            <w:tcW w:w="9026" w:type="dxa"/>
            <w:shd w:val="clear" w:color="auto" w:fill="FFCC99"/>
            <w:vAlign w:val="top"/>
          </w:tcPr>
          <w:p>
            <w:pPr>
              <w:rPr>
                <w:rFonts w:hint="eastAsia"/>
              </w:rPr>
            </w:pPr>
            <w:r>
              <w:rPr>
                <w:rFonts w:hint="eastAsia"/>
              </w:rPr>
              <w:t>本标准规定了一次性使用医用防护鞋套的技术要求、试验方法、标志、使用说明及包装和贮存。</w:t>
            </w:r>
          </w:p>
          <w:p>
            <w:r>
              <w:rPr>
                <w:rFonts w:hint="eastAsia"/>
              </w:rPr>
              <w:t>本标准适用于医务人员、疾控和防疫等工作人员在室内接触血液、体液、分泌物、排泄物、呕吐物等具有潜在感染性污染物时所使用的一次性使用医用防护鞋套（以下简称防护鞋套）。限次使用的医用防护鞋套可参考本标准。本标准不适用于非防护用一次性使用医用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vAlign w:val="center"/>
          </w:tcPr>
          <w:p>
            <w:pPr>
              <w:jc w:val="center"/>
              <w:rPr>
                <w:rFonts w:hint="eastAsia"/>
              </w:rPr>
            </w:pPr>
            <w:r>
              <w:rPr>
                <w:rFonts w:hint="eastAsia"/>
              </w:rPr>
              <w:t>12</w:t>
            </w:r>
          </w:p>
        </w:tc>
        <w:tc>
          <w:tcPr>
            <w:tcW w:w="1908" w:type="dxa"/>
            <w:vAlign w:val="top"/>
          </w:tcPr>
          <w:p>
            <w:r>
              <w:t>YY/T 1642-2019</w:t>
            </w:r>
          </w:p>
        </w:tc>
        <w:tc>
          <w:tcPr>
            <w:tcW w:w="2591" w:type="dxa"/>
            <w:vAlign w:val="top"/>
          </w:tcPr>
          <w:p>
            <w:r>
              <w:t>一次性使用医用防护帽</w:t>
            </w:r>
          </w:p>
        </w:tc>
        <w:tc>
          <w:tcPr>
            <w:tcW w:w="9026" w:type="dxa"/>
            <w:vAlign w:val="top"/>
          </w:tcPr>
          <w:p>
            <w:pPr>
              <w:rPr>
                <w:rFonts w:hint="eastAsia"/>
              </w:rPr>
            </w:pPr>
            <w:r>
              <w:rPr>
                <w:rFonts w:hint="eastAsia"/>
              </w:rPr>
              <w:t>本标准规定了一次性使用医用防护帽的技术要求、试验方法、标志、使用说明及包装和贮存。</w:t>
            </w:r>
          </w:p>
          <w:p>
            <w:r>
              <w:rPr>
                <w:rFonts w:hint="eastAsia"/>
              </w:rPr>
              <w:t>本标准适用于医务人员、疾控和防疫等工作人员在接触含潜在感染性污染物时所佩戴的一次性使用医用防护帽（以下简称防护帽）。限次使用的医用防护帽可参考本标准。本标准不适用于医用防辐射帽、一次性使用医用帽和一次性使用手术帽。</w:t>
            </w:r>
          </w:p>
        </w:tc>
      </w:tr>
    </w:tbl>
    <w:p>
      <w:pPr>
        <w:rPr>
          <w:rFonts w:hint="eastAsia"/>
        </w:rPr>
      </w:pPr>
    </w:p>
    <w:p>
      <w:pPr>
        <w:rPr>
          <w:rFonts w:hint="eastAsia"/>
        </w:rPr>
      </w:pPr>
    </w:p>
    <w:p>
      <w:bookmarkStart w:id="0" w:name="_GoBack"/>
      <w:bookmarkEnd w:id="0"/>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D2342"/>
    <w:rsid w:val="46FD23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云南省工商行政管理局</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2020-02-10T00:48:00Z</dcterms:created>
  <dc:creator>徐梅【新闻宣传处】</dc:creator>
  <cp:lastModifiedBy>徐梅【新闻宣传处】</cp:lastModifiedBy>
  <dcterms:modified xsi:type="dcterms:W3CDTF">2020-02-10T00:49:15Z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