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widowControl/>
        <w:ind w:firstLine="640" w:firstLineChars="200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申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  <w:t>报昆明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市知识产权试点示范企业</w:t>
      </w:r>
    </w:p>
    <w:p>
      <w:pPr>
        <w:widowControl/>
        <w:ind w:firstLine="640" w:firstLineChars="200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  <w:t>提交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材料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  <w:t>清单</w:t>
      </w:r>
    </w:p>
    <w:p>
      <w:pPr>
        <w:widowControl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</w:pPr>
    </w:p>
    <w:p>
      <w:pPr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根据《昆明市专利资助及扶持办法》，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申请市知识产权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示范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企业应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提交如下材料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：</w:t>
      </w:r>
      <w:bookmarkStart w:id="0" w:name="_GoBack"/>
      <w:bookmarkEnd w:id="0"/>
    </w:p>
    <w:p>
      <w:pPr>
        <w:widowControl/>
        <w:ind w:firstLine="640" w:firstLineChars="200"/>
        <w:jc w:val="left"/>
        <w:rPr>
          <w:rFonts w:ascii="仿宋_GB2312" w:hAnsi="宋体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《昆明市企业知识产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权试点示范扶持申请表》</w:t>
      </w:r>
    </w:p>
    <w:p>
      <w:pPr>
        <w:ind w:firstLine="640" w:firstLineChars="200"/>
        <w:rPr>
          <w:rFonts w:ascii="仿宋_GB2312" w:hAnsi="宋体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企业营业执照副本复印件</w:t>
      </w:r>
    </w:p>
    <w:p>
      <w:pPr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企业知识产权工作报告：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报告要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立足自身发展战略，有明确的目标，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有具体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专利工作措施，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反映企业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专利创造、运用、管理和保护等方面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情况。报告要反映有如下内容：</w:t>
      </w:r>
    </w:p>
    <w:p>
      <w:pPr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1）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专利创造：专利申请量、授权量、增长情况，研发经费投入情况；</w:t>
      </w:r>
    </w:p>
    <w:p>
      <w:pPr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2）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专利运用：专利转化实施率，知识产权合作，促进专利实施的措施和效果，专利信息化应用，贯标工作情况（示范）；</w:t>
      </w:r>
    </w:p>
    <w:p>
      <w:pPr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3）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专利管理：企业负责人是否重视单位知识产权工作，机构、人员设置，管理制度制定和工作体系建设，保证专利工作经费、开展专利宣传培训活动等情况；</w:t>
      </w:r>
    </w:p>
    <w:p>
      <w:pPr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4）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专利保护：是否有知识产权纠纷、企业专利纠纷应对机制、知识产权保护专业人员。</w:t>
      </w:r>
    </w:p>
    <w:p>
      <w:pPr>
        <w:ind w:firstLine="640" w:firstLineChars="200"/>
        <w:rPr>
          <w:rFonts w:ascii="仿宋_GB2312" w:hAnsi="宋体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专利证书及缴纳当年年费的发票复印件</w:t>
      </w:r>
    </w:p>
    <w:p>
      <w:pPr>
        <w:ind w:firstLine="640" w:firstLineChars="200"/>
        <w:rPr>
          <w:rFonts w:ascii="仿宋_GB2312" w:hAnsi="宋体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企业相关知识产权制度、战略复印件</w:t>
      </w:r>
    </w:p>
    <w:p>
      <w:pPr>
        <w:ind w:firstLine="640" w:firstLineChars="200"/>
        <w:rPr>
          <w:rFonts w:ascii="仿宋_GB2312" w:hAnsi="宋体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6、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企业近两个会计年度财务报表和知识产权经费情况表，须反映拥有自主知识产权产品的销售额占企业总销售额的比例。</w:t>
      </w:r>
    </w:p>
    <w:p>
      <w:pPr>
        <w:ind w:firstLine="640" w:firstLineChars="200"/>
        <w:rPr>
          <w:rFonts w:ascii="仿宋_GB2312" w:hAnsi="宋体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7、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申请单位无侵犯他人知识产权声明书</w:t>
      </w:r>
    </w:p>
    <w:p>
      <w:pPr>
        <w:ind w:firstLine="640" w:firstLineChars="200"/>
        <w:rPr>
          <w:rFonts w:ascii="仿宋_GB2312" w:hAnsi="宋体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8、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《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昆明市企业知识产权试点示范扶持申请表》及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知识产权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工作报告所填报内容对应的各项证明材料</w:t>
      </w:r>
    </w:p>
    <w:p>
      <w:pPr>
        <w:ind w:firstLine="640" w:firstLineChars="200"/>
        <w:rPr>
          <w:rFonts w:ascii="仿宋_GB2312" w:hAnsi="宋体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9、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其他相关证明材料（例如：企业是否被认定为高新技术企业，是否获得市级以上科技进步奖，是否拥有市级以上工程技术中心或重点实验室，是否有PCT或国外专利等。）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2371C"/>
    <w:rsid w:val="1312371C"/>
    <w:rsid w:val="24D61EB7"/>
    <w:rsid w:val="39AF2A97"/>
    <w:rsid w:val="506456A1"/>
    <w:rsid w:val="72E673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Calibri" w:eastAsiaTheme="minorEastAsia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2019-07-11T01:51:00Z</dcterms:created>
  <dc:creator>user</dc:creator>
  <cp:lastModifiedBy>user</cp:lastModifiedBy>
  <cp:lastPrinted>2019-07-11T03:22:19Z</cp:lastPrinted>
  <dcterms:modified xsi:type="dcterms:W3CDTF">2019-07-11T03:24:34Z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