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b/>
                <w:sz w:val="24"/>
                <w:szCs w:val="24"/>
              </w:rPr>
              <w:t>呈贡区生活垃圾焚烧发电厂二期新建工程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6D535020"/>
    <w:rsid w:val="70800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AA</cp:lastModifiedBy>
  <dcterms:modified xsi:type="dcterms:W3CDTF">2019-05-05T07:14:44Z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